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0045" w14:textId="77777777" w:rsidR="00904EE9" w:rsidRDefault="00904EE9">
      <w:r>
        <w:rPr>
          <w:rFonts w:ascii="Times New Roman" w:hAnsi="Times New Roman" w:cs="Times New Roman"/>
          <w:noProof/>
          <w:sz w:val="24"/>
          <w:szCs w:val="24"/>
          <w:lang w:eastAsia="en-GB"/>
        </w:rPr>
        <w:drawing>
          <wp:anchor distT="36576" distB="36576" distL="36576" distR="36576" simplePos="0" relativeHeight="251658240" behindDoc="1" locked="0" layoutInCell="1" allowOverlap="1" wp14:anchorId="767A8C58" wp14:editId="56671490">
            <wp:simplePos x="0" y="0"/>
            <wp:positionH relativeFrom="page">
              <wp:align>right</wp:align>
            </wp:positionH>
            <wp:positionV relativeFrom="paragraph">
              <wp:posOffset>-453390</wp:posOffset>
            </wp:positionV>
            <wp:extent cx="11547458" cy="958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47458" cy="958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D92C8E" w14:textId="77777777" w:rsidR="00904EE9" w:rsidRDefault="00904EE9"/>
    <w:p w14:paraId="278F4D75" w14:textId="77777777" w:rsidR="00904EE9" w:rsidRDefault="00904EE9"/>
    <w:tbl>
      <w:tblPr>
        <w:tblStyle w:val="TableGrid"/>
        <w:tblpPr w:leftFromText="180" w:rightFromText="180" w:vertAnchor="text" w:horzAnchor="margin" w:tblpY="171"/>
        <w:tblW w:w="15775" w:type="dxa"/>
        <w:tblLook w:val="04A0" w:firstRow="1" w:lastRow="0" w:firstColumn="1" w:lastColumn="0" w:noHBand="0" w:noVBand="1"/>
      </w:tblPr>
      <w:tblGrid>
        <w:gridCol w:w="4673"/>
        <w:gridCol w:w="5843"/>
        <w:gridCol w:w="5259"/>
      </w:tblGrid>
      <w:tr w:rsidR="00904EE9" w14:paraId="772157C5" w14:textId="77777777" w:rsidTr="00904EE9">
        <w:trPr>
          <w:trHeight w:val="9389"/>
        </w:trPr>
        <w:tc>
          <w:tcPr>
            <w:tcW w:w="4673" w:type="dxa"/>
            <w:shd w:val="clear" w:color="auto" w:fill="C00000"/>
          </w:tcPr>
          <w:p w14:paraId="3F9B3D5F" w14:textId="77777777" w:rsidR="00904EE9" w:rsidRDefault="00904EE9" w:rsidP="00904EE9">
            <w:pPr>
              <w:pStyle w:val="msotitle3"/>
              <w:widowControl w:val="0"/>
              <w:jc w:val="center"/>
              <w:rPr>
                <w:sz w:val="32"/>
                <w:szCs w:val="32"/>
                <w:lang w:val="en-US"/>
                <w14:ligatures w14:val="none"/>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83299CC" wp14:editId="62B30D1E">
                      <wp:simplePos x="0" y="0"/>
                      <wp:positionH relativeFrom="column">
                        <wp:posOffset>629285</wp:posOffset>
                      </wp:positionH>
                      <wp:positionV relativeFrom="paragraph">
                        <wp:posOffset>196215</wp:posOffset>
                      </wp:positionV>
                      <wp:extent cx="1600200" cy="9829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1600200" cy="98298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1E414C8" w14:textId="29EE9A4A" w:rsidR="00904EE9" w:rsidRDefault="008B12E8" w:rsidP="00904EE9">
                                  <w:pPr>
                                    <w:jc w:val="center"/>
                                  </w:pPr>
                                  <w:r>
                                    <w:rPr>
                                      <w:noProof/>
                                    </w:rPr>
                                    <w:drawing>
                                      <wp:inline distT="0" distB="0" distL="0" distR="0" wp14:anchorId="41A1BFCE" wp14:editId="75482124">
                                        <wp:extent cx="1029335" cy="866140"/>
                                        <wp:effectExtent l="0" t="0" r="0" b="0"/>
                                        <wp:docPr id="27" name="Picture 1" descr="Macintosh HD:Users:emmabrown:Desktop:SEA VIEW BANNER:Sea View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 descr="Macintosh HD:Users:emmabrown:Desktop:SEA VIEW BANNER:Sea View logo.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335" cy="866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299CC" id="Rectangle 4" o:spid="_x0000_s1026" style="position:absolute;left:0;text-align:left;margin-left:49.55pt;margin-top:15.45pt;width:126pt;height:7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" fillcolor="white [3201]" strokecolor="#c0504d [3205]" strokeweight="2pt">
                      <v:textbox>
                        <w:txbxContent>
                          <w:p w14:paraId="41E414C8" w14:textId="29EE9A4A" w:rsidR="00904EE9" w:rsidRDefault="008B12E8" w:rsidP="00904EE9">
                            <w:pPr>
                              <w:jc w:val="center"/>
                            </w:pPr>
                            <w:r>
                              <w:rPr>
                                <w:noProof/>
                              </w:rPr>
                              <w:drawing>
                                <wp:inline distT="0" distB="0" distL="0" distR="0" wp14:anchorId="41A1BFCE" wp14:editId="75482124">
                                  <wp:extent cx="1029335" cy="866140"/>
                                  <wp:effectExtent l="0" t="0" r="0" b="0"/>
                                  <wp:docPr id="27" name="Picture 1" descr="Macintosh HD:Users:emmabrown:Desktop:SEA VIEW BANNER:Sea View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 descr="Macintosh HD:Users:emmabrown:Desktop:SEA VIEW BANNER:Sea View logo.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335" cy="866140"/>
                                          </a:xfrm>
                                          <a:prstGeom prst="rect">
                                            <a:avLst/>
                                          </a:prstGeom>
                                          <a:noFill/>
                                          <a:ln>
                                            <a:noFill/>
                                          </a:ln>
                                        </pic:spPr>
                                      </pic:pic>
                                    </a:graphicData>
                                  </a:graphic>
                                </wp:inline>
                              </w:drawing>
                            </w:r>
                          </w:p>
                        </w:txbxContent>
                      </v:textbox>
                    </v:rect>
                  </w:pict>
                </mc:Fallback>
              </mc:AlternateContent>
            </w:r>
          </w:p>
          <w:p w14:paraId="418E445F" w14:textId="77777777" w:rsidR="00904EE9" w:rsidRDefault="00904EE9" w:rsidP="00904EE9">
            <w:pPr>
              <w:pStyle w:val="msotitle3"/>
              <w:widowControl w:val="0"/>
              <w:jc w:val="center"/>
              <w:rPr>
                <w:sz w:val="32"/>
                <w:szCs w:val="32"/>
                <w:lang w:val="en-US"/>
                <w14:ligatures w14:val="none"/>
              </w:rPr>
            </w:pPr>
          </w:p>
          <w:p w14:paraId="09E1C8B5" w14:textId="77777777" w:rsidR="00904EE9" w:rsidRDefault="00904EE9" w:rsidP="00904EE9">
            <w:pPr>
              <w:pStyle w:val="msotitle3"/>
              <w:widowControl w:val="0"/>
              <w:jc w:val="center"/>
              <w:rPr>
                <w:sz w:val="32"/>
                <w:szCs w:val="32"/>
                <w:lang w:val="en-US"/>
                <w14:ligatures w14:val="none"/>
              </w:rPr>
            </w:pPr>
          </w:p>
          <w:p w14:paraId="35DD7337" w14:textId="77777777" w:rsidR="00904EE9" w:rsidRDefault="00904EE9" w:rsidP="00904EE9">
            <w:pPr>
              <w:pStyle w:val="msotitle3"/>
              <w:widowControl w:val="0"/>
              <w:jc w:val="center"/>
              <w:rPr>
                <w:sz w:val="32"/>
                <w:szCs w:val="32"/>
                <w:lang w:val="en-US"/>
                <w14:ligatures w14:val="none"/>
              </w:rPr>
            </w:pPr>
          </w:p>
          <w:p w14:paraId="0B99C5F2" w14:textId="77777777" w:rsidR="00904EE9" w:rsidRDefault="00904EE9" w:rsidP="00904EE9">
            <w:pPr>
              <w:pStyle w:val="msotitle3"/>
              <w:widowControl w:val="0"/>
              <w:jc w:val="center"/>
              <w:rPr>
                <w:sz w:val="32"/>
                <w:szCs w:val="32"/>
                <w:lang w:val="en-US"/>
                <w14:ligatures w14:val="none"/>
              </w:rPr>
            </w:pPr>
          </w:p>
          <w:p w14:paraId="7E60A261" w14:textId="77777777" w:rsidR="00904EE9" w:rsidRDefault="00904EE9" w:rsidP="00904EE9">
            <w:pPr>
              <w:pStyle w:val="msotitle3"/>
              <w:widowControl w:val="0"/>
              <w:jc w:val="center"/>
              <w:rPr>
                <w:sz w:val="32"/>
                <w:szCs w:val="32"/>
                <w:lang w:val="en-US"/>
                <w14:ligatures w14:val="none"/>
              </w:rPr>
            </w:pPr>
            <w:r>
              <w:rPr>
                <w:sz w:val="32"/>
                <w:szCs w:val="32"/>
                <w:lang w:val="en-US"/>
                <w14:ligatures w14:val="none"/>
              </w:rPr>
              <w:t>Additional Learning Needs ALN</w:t>
            </w:r>
          </w:p>
          <w:p w14:paraId="5C4267A3" w14:textId="77777777" w:rsidR="00904EE9" w:rsidRDefault="00904EE9" w:rsidP="00904EE9">
            <w:pPr>
              <w:pStyle w:val="msotitle3"/>
              <w:widowControl w:val="0"/>
              <w:jc w:val="center"/>
              <w:rPr>
                <w:sz w:val="32"/>
                <w:szCs w:val="32"/>
                <w:lang w:val="en-US"/>
                <w14:ligatures w14:val="none"/>
              </w:rPr>
            </w:pPr>
            <w:r>
              <w:rPr>
                <w:sz w:val="32"/>
                <w:szCs w:val="32"/>
                <w:lang w:val="en-US"/>
                <w14:ligatures w14:val="none"/>
              </w:rPr>
              <w:t> </w:t>
            </w:r>
          </w:p>
          <w:p w14:paraId="7A8EB08D" w14:textId="7FA5F1DF" w:rsidR="00904EE9" w:rsidRDefault="00650C18" w:rsidP="00904EE9">
            <w:pPr>
              <w:pStyle w:val="msotitle3"/>
              <w:widowControl w:val="0"/>
              <w:jc w:val="center"/>
              <w:rPr>
                <w:sz w:val="32"/>
                <w:szCs w:val="32"/>
                <w:lang w:val="en-US"/>
                <w14:ligatures w14:val="none"/>
              </w:rPr>
            </w:pPr>
            <w:r>
              <w:rPr>
                <w:sz w:val="32"/>
                <w:szCs w:val="32"/>
                <w:lang w:val="en-US"/>
                <w14:ligatures w14:val="none"/>
              </w:rPr>
              <w:t xml:space="preserve">C: </w:t>
            </w:r>
            <w:r w:rsidR="008D1B4D">
              <w:rPr>
                <w:sz w:val="32"/>
                <w:szCs w:val="32"/>
                <w:lang w:val="en-US"/>
                <w14:ligatures w14:val="none"/>
              </w:rPr>
              <w:t xml:space="preserve">Information for </w:t>
            </w:r>
            <w:r w:rsidR="00E11ED2">
              <w:rPr>
                <w:sz w:val="32"/>
                <w:szCs w:val="32"/>
                <w:lang w:val="en-US"/>
                <w14:ligatures w14:val="none"/>
              </w:rPr>
              <w:t>Families</w:t>
            </w:r>
          </w:p>
          <w:p w14:paraId="6A446A33" w14:textId="7E500BF0" w:rsidR="00904EE9" w:rsidRPr="008D1B4D" w:rsidRDefault="008B12E8" w:rsidP="00112585">
            <w:pPr>
              <w:widowControl w:val="0"/>
              <w:jc w:val="right"/>
              <w:rPr>
                <w:sz w:val="17"/>
                <w:szCs w:val="17"/>
              </w:rPr>
            </w:pPr>
            <w:r>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2E8688CD" wp14:editId="10CC96B5">
                      <wp:simplePos x="0" y="0"/>
                      <wp:positionH relativeFrom="column">
                        <wp:posOffset>84999</wp:posOffset>
                      </wp:positionH>
                      <wp:positionV relativeFrom="paragraph">
                        <wp:posOffset>1072878</wp:posOffset>
                      </wp:positionV>
                      <wp:extent cx="2613660" cy="2194560"/>
                      <wp:effectExtent l="12700" t="12700" r="15240" b="15240"/>
                      <wp:wrapNone/>
                      <wp:docPr id="5" name="Rectangle 5"/>
                      <wp:cNvGraphicFramePr/>
                      <a:graphic xmlns:a="http://schemas.openxmlformats.org/drawingml/2006/main">
                        <a:graphicData uri="http://schemas.microsoft.com/office/word/2010/wordprocessingShape">
                          <wps:wsp>
                            <wps:cNvSpPr/>
                            <wps:spPr>
                              <a:xfrm>
                                <a:off x="0" y="0"/>
                                <a:ext cx="2613660" cy="21945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704CF07B" w14:textId="77777777" w:rsidR="008B12E8" w:rsidRPr="003F48C3" w:rsidRDefault="008B12E8" w:rsidP="008B12E8">
                                  <w:pPr>
                                    <w:pStyle w:val="Heading4"/>
                                    <w:widowControl w:val="0"/>
                                    <w:spacing w:after="0"/>
                                    <w:jc w:val="center"/>
                                    <w:rPr>
                                      <w:rFonts w:ascii="Arial" w:hAnsi="Arial" w:cs="Arial"/>
                                      <w:i/>
                                      <w:iCs/>
                                      <w:color w:val="002060"/>
                                      <w:sz w:val="24"/>
                                      <w:szCs w:val="24"/>
                                      <w14:ligatures w14:val="none"/>
                                    </w:rPr>
                                  </w:pPr>
                                  <w:r w:rsidRPr="003F48C3">
                                    <w:rPr>
                                      <w:rFonts w:ascii="Arial" w:hAnsi="Arial" w:cs="Arial"/>
                                      <w:i/>
                                      <w:iCs/>
                                      <w:color w:val="002060"/>
                                      <w:sz w:val="24"/>
                                      <w:szCs w:val="24"/>
                                      <w14:ligatures w14:val="none"/>
                                    </w:rPr>
                                    <w:t>Sea View Community Primary School</w:t>
                                  </w:r>
                                </w:p>
                                <w:p w14:paraId="52B2A52E" w14:textId="77777777" w:rsidR="008B12E8" w:rsidRPr="003F48C3" w:rsidRDefault="008B12E8" w:rsidP="008B12E8">
                                  <w:pPr>
                                    <w:pStyle w:val="Heading4"/>
                                    <w:widowControl w:val="0"/>
                                    <w:spacing w:after="0"/>
                                    <w:jc w:val="center"/>
                                    <w:rPr>
                                      <w:rFonts w:ascii="Arial" w:hAnsi="Arial" w:cs="Arial"/>
                                      <w:i/>
                                      <w:iCs/>
                                      <w:color w:val="002060"/>
                                      <w:sz w:val="24"/>
                                      <w:szCs w:val="24"/>
                                      <w14:ligatures w14:val="none"/>
                                    </w:rPr>
                                  </w:pPr>
                                  <w:proofErr w:type="spellStart"/>
                                  <w:r w:rsidRPr="003F48C3">
                                    <w:rPr>
                                      <w:rFonts w:ascii="Arial" w:hAnsi="Arial" w:cs="Arial"/>
                                      <w:i/>
                                      <w:iCs/>
                                      <w:color w:val="002060"/>
                                      <w:sz w:val="24"/>
                                      <w:szCs w:val="24"/>
                                      <w14:ligatures w14:val="none"/>
                                    </w:rPr>
                                    <w:t>Creidiol</w:t>
                                  </w:r>
                                  <w:proofErr w:type="spellEnd"/>
                                  <w:r w:rsidRPr="003F48C3">
                                    <w:rPr>
                                      <w:rFonts w:ascii="Arial" w:hAnsi="Arial" w:cs="Arial"/>
                                      <w:i/>
                                      <w:iCs/>
                                      <w:color w:val="002060"/>
                                      <w:sz w:val="24"/>
                                      <w:szCs w:val="24"/>
                                      <w14:ligatures w14:val="none"/>
                                    </w:rPr>
                                    <w:t xml:space="preserve"> Road, Mayhill, Swansea, SA1 6TZ</w:t>
                                  </w:r>
                                </w:p>
                                <w:p w14:paraId="2A77B15A" w14:textId="77777777" w:rsidR="008B12E8" w:rsidRPr="003F48C3" w:rsidRDefault="008B12E8" w:rsidP="008B12E8">
                                  <w:pPr>
                                    <w:pStyle w:val="Heading4"/>
                                    <w:widowControl w:val="0"/>
                                    <w:spacing w:after="0"/>
                                    <w:jc w:val="center"/>
                                    <w:rPr>
                                      <w:rFonts w:ascii="Arial" w:hAnsi="Arial" w:cs="Arial"/>
                                      <w:i/>
                                      <w:iCs/>
                                      <w:color w:val="002060"/>
                                      <w:sz w:val="24"/>
                                      <w:szCs w:val="24"/>
                                      <w14:ligatures w14:val="none"/>
                                    </w:rPr>
                                  </w:pPr>
                                  <w:r w:rsidRPr="003F48C3">
                                    <w:rPr>
                                      <w:rFonts w:ascii="Arial" w:hAnsi="Arial" w:cs="Arial"/>
                                      <w:i/>
                                      <w:iCs/>
                                      <w:color w:val="002060"/>
                                      <w:sz w:val="24"/>
                                      <w:szCs w:val="24"/>
                                      <w14:ligatures w14:val="none"/>
                                    </w:rPr>
                                    <w:t>Telephone – 01792 650703</w:t>
                                  </w:r>
                                </w:p>
                                <w:p w14:paraId="4CDB82CA" w14:textId="77777777" w:rsidR="008B12E8" w:rsidRPr="003F75A5" w:rsidRDefault="008B12E8" w:rsidP="008B12E8">
                                  <w:pPr>
                                    <w:pStyle w:val="msobodytext4"/>
                                    <w:widowControl w:val="0"/>
                                    <w:rPr>
                                      <w:rFonts w:ascii="Arial" w:hAnsi="Arial" w:cs="Arial"/>
                                      <w:color w:val="000000"/>
                                      <w:sz w:val="22"/>
                                      <w:szCs w:val="28"/>
                                      <w:lang w:val="en-US"/>
                                      <w14:ligatures w14:val="none"/>
                                    </w:rPr>
                                  </w:pPr>
                                  <w:r w:rsidRPr="003F48C3">
                                    <w:rPr>
                                      <w:rFonts w:ascii="Arial" w:hAnsi="Arial" w:cs="Arial"/>
                                      <w:color w:val="FF0000"/>
                                      <w:sz w:val="22"/>
                                      <w:szCs w:val="28"/>
                                      <w:lang w:val="en-US"/>
                                      <w14:ligatures w14:val="none"/>
                                    </w:rPr>
                                    <w:t xml:space="preserve">Head teacher: </w:t>
                                  </w:r>
                                  <w:r>
                                    <w:rPr>
                                      <w:rFonts w:ascii="Arial" w:hAnsi="Arial" w:cs="Arial"/>
                                      <w:color w:val="000000"/>
                                      <w:sz w:val="22"/>
                                      <w:szCs w:val="28"/>
                                      <w:lang w:val="en-US"/>
                                      <w14:ligatures w14:val="none"/>
                                    </w:rPr>
                                    <w:t>Julie Dunn</w:t>
                                  </w:r>
                                </w:p>
                                <w:p w14:paraId="1C3568F6" w14:textId="77777777" w:rsidR="008B12E8" w:rsidRPr="003F75A5" w:rsidRDefault="008B12E8" w:rsidP="008B12E8">
                                  <w:pPr>
                                    <w:pStyle w:val="msobodytext4"/>
                                    <w:widowControl w:val="0"/>
                                    <w:rPr>
                                      <w:rFonts w:ascii="Arial" w:hAnsi="Arial" w:cs="Arial"/>
                                      <w:color w:val="000000"/>
                                      <w:sz w:val="22"/>
                                      <w:szCs w:val="28"/>
                                      <w:lang w:val="en-US"/>
                                      <w14:ligatures w14:val="none"/>
                                    </w:rPr>
                                  </w:pPr>
                                  <w:proofErr w:type="spellStart"/>
                                  <w:r w:rsidRPr="003F48C3">
                                    <w:rPr>
                                      <w:rFonts w:ascii="Arial" w:hAnsi="Arial" w:cs="Arial"/>
                                      <w:color w:val="FF0000"/>
                                      <w:sz w:val="22"/>
                                      <w:szCs w:val="28"/>
                                      <w:lang w:val="en-US"/>
                                      <w14:ligatures w14:val="none"/>
                                    </w:rPr>
                                    <w:t>ALNCo</w:t>
                                  </w:r>
                                  <w:proofErr w:type="spellEnd"/>
                                  <w:r w:rsidRPr="003F48C3">
                                    <w:rPr>
                                      <w:rFonts w:ascii="Arial" w:hAnsi="Arial" w:cs="Arial"/>
                                      <w:color w:val="FF0000"/>
                                      <w:sz w:val="22"/>
                                      <w:szCs w:val="28"/>
                                      <w:lang w:val="en-US"/>
                                      <w14:ligatures w14:val="none"/>
                                    </w:rPr>
                                    <w:t xml:space="preserve">: </w:t>
                                  </w:r>
                                  <w:r>
                                    <w:rPr>
                                      <w:rFonts w:ascii="Arial" w:hAnsi="Arial" w:cs="Arial"/>
                                      <w:color w:val="000000"/>
                                      <w:sz w:val="22"/>
                                      <w:szCs w:val="28"/>
                                      <w:lang w:val="en-US"/>
                                      <w14:ligatures w14:val="none"/>
                                    </w:rPr>
                                    <w:t xml:space="preserve">Glyn </w:t>
                                  </w:r>
                                  <w:proofErr w:type="spellStart"/>
                                  <w:r>
                                    <w:rPr>
                                      <w:rFonts w:ascii="Arial" w:hAnsi="Arial" w:cs="Arial"/>
                                      <w:color w:val="000000"/>
                                      <w:sz w:val="22"/>
                                      <w:szCs w:val="28"/>
                                      <w:lang w:val="en-US"/>
                                      <w14:ligatures w14:val="none"/>
                                    </w:rPr>
                                    <w:t>Tiltman</w:t>
                                  </w:r>
                                  <w:proofErr w:type="spellEnd"/>
                                </w:p>
                                <w:p w14:paraId="48085638" w14:textId="77777777" w:rsidR="008B12E8" w:rsidRDefault="008B12E8" w:rsidP="008B12E8">
                                  <w:pPr>
                                    <w:pStyle w:val="msobodytext4"/>
                                    <w:widowControl w:val="0"/>
                                    <w:rPr>
                                      <w:sz w:val="28"/>
                                      <w:szCs w:val="28"/>
                                      <w:lang w:val="en-US"/>
                                      <w14:ligatures w14:val="none"/>
                                    </w:rPr>
                                  </w:pPr>
                                  <w:r w:rsidRPr="003F48C3">
                                    <w:rPr>
                                      <w:rFonts w:ascii="Arial" w:hAnsi="Arial" w:cs="Arial"/>
                                      <w:color w:val="FF0000"/>
                                      <w:sz w:val="22"/>
                                      <w:szCs w:val="28"/>
                                      <w:lang w:val="en-US"/>
                                      <w14:ligatures w14:val="none"/>
                                    </w:rPr>
                                    <w:t xml:space="preserve">ALN Governor: </w:t>
                                  </w:r>
                                  <w:r w:rsidRPr="003F48C3">
                                    <w:rPr>
                                      <w:rFonts w:ascii="Arial" w:hAnsi="Arial" w:cs="Arial"/>
                                      <w:color w:val="000000"/>
                                      <w:sz w:val="22"/>
                                      <w:szCs w:val="28"/>
                                      <w:lang w:val="en-US"/>
                                      <w14:ligatures w14:val="none"/>
                                    </w:rPr>
                                    <w:t xml:space="preserve">Tony </w:t>
                                  </w:r>
                                  <w:proofErr w:type="spellStart"/>
                                  <w:r w:rsidRPr="003F48C3">
                                    <w:rPr>
                                      <w:rFonts w:ascii="Arial" w:hAnsi="Arial" w:cs="Arial"/>
                                      <w:color w:val="000000"/>
                                      <w:sz w:val="22"/>
                                      <w:szCs w:val="28"/>
                                      <w:lang w:val="en-US"/>
                                      <w14:ligatures w14:val="none"/>
                                    </w:rPr>
                                    <w:t>Beddow</w:t>
                                  </w:r>
                                  <w:proofErr w:type="spellEnd"/>
                                  <w:r w:rsidRPr="003F48C3">
                                    <w:rPr>
                                      <w:rFonts w:ascii="Arial" w:hAnsi="Arial" w:cs="Arial"/>
                                      <w:color w:val="auto"/>
                                      <w:sz w:val="22"/>
                                      <w:szCs w:val="28"/>
                                      <w:lang w:val="en-US"/>
                                      <w14:ligatures w14:val="none"/>
                                    </w:rPr>
                                    <w:t xml:space="preserve"> </w:t>
                                  </w:r>
                                </w:p>
                                <w:p w14:paraId="0214DDB6" w14:textId="77777777" w:rsidR="00904EE9" w:rsidRDefault="00904EE9" w:rsidP="00904EE9">
                                  <w:pPr>
                                    <w:widowControl w:val="0"/>
                                    <w:rPr>
                                      <w:rFonts w:ascii="Tahoma" w:hAnsi="Tahoma"/>
                                      <w:color w:val="000000"/>
                                      <w:sz w:val="17"/>
                                      <w:szCs w:val="17"/>
                                    </w:rPr>
                                  </w:pPr>
                                  <w:r>
                                    <w:t> </w:t>
                                  </w:r>
                                </w:p>
                                <w:p w14:paraId="758A3EC5" w14:textId="77777777" w:rsidR="00904EE9" w:rsidRDefault="00904EE9" w:rsidP="00904EE9">
                                  <w:pPr>
                                    <w:jc w:val="center"/>
                                  </w:pPr>
                                </w:p>
                                <w:p w14:paraId="5396F97D" w14:textId="77777777" w:rsidR="00904EE9" w:rsidRDefault="00904EE9" w:rsidP="00904E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688CD" id="Rectangle 5" o:spid="_x0000_s1027" style="position:absolute;left:0;text-align:left;margin-left:6.7pt;margin-top:84.5pt;width:205.8pt;height:17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" fillcolor="white [3201]" strokecolor="#c0504d [3205]" strokeweight="2pt">
                      <v:textbox>
                        <w:txbxContent>
                          <w:p w14:paraId="704CF07B" w14:textId="77777777" w:rsidR="008B12E8" w:rsidRPr="003F48C3" w:rsidRDefault="008B12E8" w:rsidP="008B12E8">
                            <w:pPr>
                              <w:pStyle w:val="Heading4"/>
                              <w:widowControl w:val="0"/>
                              <w:spacing w:after="0"/>
                              <w:jc w:val="center"/>
                              <w:rPr>
                                <w:rFonts w:ascii="Arial" w:hAnsi="Arial" w:cs="Arial"/>
                                <w:i/>
                                <w:iCs/>
                                <w:color w:val="002060"/>
                                <w:sz w:val="24"/>
                                <w:szCs w:val="24"/>
                                <w14:ligatures w14:val="none"/>
                              </w:rPr>
                            </w:pPr>
                            <w:r w:rsidRPr="003F48C3">
                              <w:rPr>
                                <w:rFonts w:ascii="Arial" w:hAnsi="Arial" w:cs="Arial"/>
                                <w:i/>
                                <w:iCs/>
                                <w:color w:val="002060"/>
                                <w:sz w:val="24"/>
                                <w:szCs w:val="24"/>
                                <w14:ligatures w14:val="none"/>
                              </w:rPr>
                              <w:t>Sea View Community Primary School</w:t>
                            </w:r>
                          </w:p>
                          <w:p w14:paraId="52B2A52E" w14:textId="77777777" w:rsidR="008B12E8" w:rsidRPr="003F48C3" w:rsidRDefault="008B12E8" w:rsidP="008B12E8">
                            <w:pPr>
                              <w:pStyle w:val="Heading4"/>
                              <w:widowControl w:val="0"/>
                              <w:spacing w:after="0"/>
                              <w:jc w:val="center"/>
                              <w:rPr>
                                <w:rFonts w:ascii="Arial" w:hAnsi="Arial" w:cs="Arial"/>
                                <w:i/>
                                <w:iCs/>
                                <w:color w:val="002060"/>
                                <w:sz w:val="24"/>
                                <w:szCs w:val="24"/>
                                <w14:ligatures w14:val="none"/>
                              </w:rPr>
                            </w:pPr>
                            <w:proofErr w:type="spellStart"/>
                            <w:r w:rsidRPr="003F48C3">
                              <w:rPr>
                                <w:rFonts w:ascii="Arial" w:hAnsi="Arial" w:cs="Arial"/>
                                <w:i/>
                                <w:iCs/>
                                <w:color w:val="002060"/>
                                <w:sz w:val="24"/>
                                <w:szCs w:val="24"/>
                                <w14:ligatures w14:val="none"/>
                              </w:rPr>
                              <w:t>Creidiol</w:t>
                            </w:r>
                            <w:proofErr w:type="spellEnd"/>
                            <w:r w:rsidRPr="003F48C3">
                              <w:rPr>
                                <w:rFonts w:ascii="Arial" w:hAnsi="Arial" w:cs="Arial"/>
                                <w:i/>
                                <w:iCs/>
                                <w:color w:val="002060"/>
                                <w:sz w:val="24"/>
                                <w:szCs w:val="24"/>
                                <w14:ligatures w14:val="none"/>
                              </w:rPr>
                              <w:t xml:space="preserve"> Road, Mayhill, Swansea, SA1 6TZ</w:t>
                            </w:r>
                          </w:p>
                          <w:p w14:paraId="2A77B15A" w14:textId="77777777" w:rsidR="008B12E8" w:rsidRPr="003F48C3" w:rsidRDefault="008B12E8" w:rsidP="008B12E8">
                            <w:pPr>
                              <w:pStyle w:val="Heading4"/>
                              <w:widowControl w:val="0"/>
                              <w:spacing w:after="0"/>
                              <w:jc w:val="center"/>
                              <w:rPr>
                                <w:rFonts w:ascii="Arial" w:hAnsi="Arial" w:cs="Arial"/>
                                <w:i/>
                                <w:iCs/>
                                <w:color w:val="002060"/>
                                <w:sz w:val="24"/>
                                <w:szCs w:val="24"/>
                                <w14:ligatures w14:val="none"/>
                              </w:rPr>
                            </w:pPr>
                            <w:r w:rsidRPr="003F48C3">
                              <w:rPr>
                                <w:rFonts w:ascii="Arial" w:hAnsi="Arial" w:cs="Arial"/>
                                <w:i/>
                                <w:iCs/>
                                <w:color w:val="002060"/>
                                <w:sz w:val="24"/>
                                <w:szCs w:val="24"/>
                                <w14:ligatures w14:val="none"/>
                              </w:rPr>
                              <w:t>Telephone – 01792 650703</w:t>
                            </w:r>
                          </w:p>
                          <w:p w14:paraId="4CDB82CA" w14:textId="77777777" w:rsidR="008B12E8" w:rsidRPr="003F75A5" w:rsidRDefault="008B12E8" w:rsidP="008B12E8">
                            <w:pPr>
                              <w:pStyle w:val="msobodytext4"/>
                              <w:widowControl w:val="0"/>
                              <w:rPr>
                                <w:rFonts w:ascii="Arial" w:hAnsi="Arial" w:cs="Arial"/>
                                <w:color w:val="000000"/>
                                <w:sz w:val="22"/>
                                <w:szCs w:val="28"/>
                                <w:lang w:val="en-US"/>
                                <w14:ligatures w14:val="none"/>
                              </w:rPr>
                            </w:pPr>
                            <w:r w:rsidRPr="003F48C3">
                              <w:rPr>
                                <w:rFonts w:ascii="Arial" w:hAnsi="Arial" w:cs="Arial"/>
                                <w:color w:val="FF0000"/>
                                <w:sz w:val="22"/>
                                <w:szCs w:val="28"/>
                                <w:lang w:val="en-US"/>
                                <w14:ligatures w14:val="none"/>
                              </w:rPr>
                              <w:t xml:space="preserve">Head teacher: </w:t>
                            </w:r>
                            <w:r>
                              <w:rPr>
                                <w:rFonts w:ascii="Arial" w:hAnsi="Arial" w:cs="Arial"/>
                                <w:color w:val="000000"/>
                                <w:sz w:val="22"/>
                                <w:szCs w:val="28"/>
                                <w:lang w:val="en-US"/>
                                <w14:ligatures w14:val="none"/>
                              </w:rPr>
                              <w:t>Julie Dunn</w:t>
                            </w:r>
                          </w:p>
                          <w:p w14:paraId="1C3568F6" w14:textId="77777777" w:rsidR="008B12E8" w:rsidRPr="003F75A5" w:rsidRDefault="008B12E8" w:rsidP="008B12E8">
                            <w:pPr>
                              <w:pStyle w:val="msobodytext4"/>
                              <w:widowControl w:val="0"/>
                              <w:rPr>
                                <w:rFonts w:ascii="Arial" w:hAnsi="Arial" w:cs="Arial"/>
                                <w:color w:val="000000"/>
                                <w:sz w:val="22"/>
                                <w:szCs w:val="28"/>
                                <w:lang w:val="en-US"/>
                                <w14:ligatures w14:val="none"/>
                              </w:rPr>
                            </w:pPr>
                            <w:proofErr w:type="spellStart"/>
                            <w:r w:rsidRPr="003F48C3">
                              <w:rPr>
                                <w:rFonts w:ascii="Arial" w:hAnsi="Arial" w:cs="Arial"/>
                                <w:color w:val="FF0000"/>
                                <w:sz w:val="22"/>
                                <w:szCs w:val="28"/>
                                <w:lang w:val="en-US"/>
                                <w14:ligatures w14:val="none"/>
                              </w:rPr>
                              <w:t>ALNCo</w:t>
                            </w:r>
                            <w:proofErr w:type="spellEnd"/>
                            <w:r w:rsidRPr="003F48C3">
                              <w:rPr>
                                <w:rFonts w:ascii="Arial" w:hAnsi="Arial" w:cs="Arial"/>
                                <w:color w:val="FF0000"/>
                                <w:sz w:val="22"/>
                                <w:szCs w:val="28"/>
                                <w:lang w:val="en-US"/>
                                <w14:ligatures w14:val="none"/>
                              </w:rPr>
                              <w:t xml:space="preserve">: </w:t>
                            </w:r>
                            <w:r>
                              <w:rPr>
                                <w:rFonts w:ascii="Arial" w:hAnsi="Arial" w:cs="Arial"/>
                                <w:color w:val="000000"/>
                                <w:sz w:val="22"/>
                                <w:szCs w:val="28"/>
                                <w:lang w:val="en-US"/>
                                <w14:ligatures w14:val="none"/>
                              </w:rPr>
                              <w:t xml:space="preserve">Glyn </w:t>
                            </w:r>
                            <w:proofErr w:type="spellStart"/>
                            <w:r>
                              <w:rPr>
                                <w:rFonts w:ascii="Arial" w:hAnsi="Arial" w:cs="Arial"/>
                                <w:color w:val="000000"/>
                                <w:sz w:val="22"/>
                                <w:szCs w:val="28"/>
                                <w:lang w:val="en-US"/>
                                <w14:ligatures w14:val="none"/>
                              </w:rPr>
                              <w:t>Tiltman</w:t>
                            </w:r>
                            <w:proofErr w:type="spellEnd"/>
                          </w:p>
                          <w:p w14:paraId="48085638" w14:textId="77777777" w:rsidR="008B12E8" w:rsidRDefault="008B12E8" w:rsidP="008B12E8">
                            <w:pPr>
                              <w:pStyle w:val="msobodytext4"/>
                              <w:widowControl w:val="0"/>
                              <w:rPr>
                                <w:sz w:val="28"/>
                                <w:szCs w:val="28"/>
                                <w:lang w:val="en-US"/>
                                <w14:ligatures w14:val="none"/>
                              </w:rPr>
                            </w:pPr>
                            <w:r w:rsidRPr="003F48C3">
                              <w:rPr>
                                <w:rFonts w:ascii="Arial" w:hAnsi="Arial" w:cs="Arial"/>
                                <w:color w:val="FF0000"/>
                                <w:sz w:val="22"/>
                                <w:szCs w:val="28"/>
                                <w:lang w:val="en-US"/>
                                <w14:ligatures w14:val="none"/>
                              </w:rPr>
                              <w:t xml:space="preserve">ALN Governor: </w:t>
                            </w:r>
                            <w:r w:rsidRPr="003F48C3">
                              <w:rPr>
                                <w:rFonts w:ascii="Arial" w:hAnsi="Arial" w:cs="Arial"/>
                                <w:color w:val="000000"/>
                                <w:sz w:val="22"/>
                                <w:szCs w:val="28"/>
                                <w:lang w:val="en-US"/>
                                <w14:ligatures w14:val="none"/>
                              </w:rPr>
                              <w:t xml:space="preserve">Tony </w:t>
                            </w:r>
                            <w:proofErr w:type="spellStart"/>
                            <w:r w:rsidRPr="003F48C3">
                              <w:rPr>
                                <w:rFonts w:ascii="Arial" w:hAnsi="Arial" w:cs="Arial"/>
                                <w:color w:val="000000"/>
                                <w:sz w:val="22"/>
                                <w:szCs w:val="28"/>
                                <w:lang w:val="en-US"/>
                                <w14:ligatures w14:val="none"/>
                              </w:rPr>
                              <w:t>Beddow</w:t>
                            </w:r>
                            <w:proofErr w:type="spellEnd"/>
                            <w:r w:rsidRPr="003F48C3">
                              <w:rPr>
                                <w:rFonts w:ascii="Arial" w:hAnsi="Arial" w:cs="Arial"/>
                                <w:color w:val="auto"/>
                                <w:sz w:val="22"/>
                                <w:szCs w:val="28"/>
                                <w:lang w:val="en-US"/>
                                <w14:ligatures w14:val="none"/>
                              </w:rPr>
                              <w:t xml:space="preserve"> </w:t>
                            </w:r>
                          </w:p>
                          <w:p w14:paraId="0214DDB6" w14:textId="77777777" w:rsidR="00904EE9" w:rsidRDefault="00904EE9" w:rsidP="00904EE9">
                            <w:pPr>
                              <w:widowControl w:val="0"/>
                              <w:rPr>
                                <w:rFonts w:ascii="Tahoma" w:hAnsi="Tahoma"/>
                                <w:color w:val="000000"/>
                                <w:sz w:val="17"/>
                                <w:szCs w:val="17"/>
                              </w:rPr>
                            </w:pPr>
                            <w:r>
                              <w:t> </w:t>
                            </w:r>
                          </w:p>
                          <w:p w14:paraId="758A3EC5" w14:textId="77777777" w:rsidR="00904EE9" w:rsidRDefault="00904EE9" w:rsidP="00904EE9">
                            <w:pPr>
                              <w:jc w:val="center"/>
                            </w:pPr>
                          </w:p>
                          <w:p w14:paraId="5396F97D" w14:textId="77777777" w:rsidR="00904EE9" w:rsidRDefault="00904EE9" w:rsidP="00904EE9">
                            <w:pPr>
                              <w:jc w:val="center"/>
                            </w:pPr>
                          </w:p>
                        </w:txbxContent>
                      </v:textbox>
                    </v:rect>
                  </w:pict>
                </mc:Fallback>
              </mc:AlternateContent>
            </w:r>
            <w:r w:rsidR="003D7491">
              <w:rPr>
                <w:noProof/>
                <w:lang w:eastAsia="en-GB"/>
              </w:rPr>
              <w:drawing>
                <wp:anchor distT="0" distB="0" distL="114300" distR="114300" simplePos="0" relativeHeight="251668480" behindDoc="0" locked="0" layoutInCell="1" allowOverlap="1" wp14:anchorId="3454C682" wp14:editId="3A8207C9">
                  <wp:simplePos x="0" y="0"/>
                  <wp:positionH relativeFrom="column">
                    <wp:posOffset>772062</wp:posOffset>
                  </wp:positionH>
                  <wp:positionV relativeFrom="paragraph">
                    <wp:posOffset>44108</wp:posOffset>
                  </wp:positionV>
                  <wp:extent cx="1310640" cy="978535"/>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640" cy="978535"/>
                          </a:xfrm>
                          <a:prstGeom prst="rect">
                            <a:avLst/>
                          </a:prstGeom>
                          <a:noFill/>
                        </pic:spPr>
                      </pic:pic>
                    </a:graphicData>
                  </a:graphic>
                </wp:anchor>
              </w:drawing>
            </w:r>
            <w:r w:rsidR="00904EE9">
              <w:t> </w:t>
            </w:r>
            <w:r w:rsidR="00112585">
              <w:rPr>
                <w:rFonts w:ascii="Times New Roman" w:hAnsi="Times New Roman" w:cs="Times New Roman"/>
                <w:noProof/>
                <w:sz w:val="24"/>
                <w:szCs w:val="24"/>
                <w:lang w:eastAsia="en-GB"/>
              </w:rPr>
              <w:drawing>
                <wp:anchor distT="36576" distB="36576" distL="36576" distR="36576" simplePos="0" relativeHeight="251667456" behindDoc="0" locked="0" layoutInCell="1" allowOverlap="1" wp14:anchorId="56D5D152" wp14:editId="6167BA54">
                  <wp:simplePos x="0" y="0"/>
                  <wp:positionH relativeFrom="column">
                    <wp:posOffset>7376160</wp:posOffset>
                  </wp:positionH>
                  <wp:positionV relativeFrom="paragraph">
                    <wp:posOffset>4261485</wp:posOffset>
                  </wp:positionV>
                  <wp:extent cx="2292350" cy="17100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2350" cy="17100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843" w:type="dxa"/>
          </w:tcPr>
          <w:p w14:paraId="60273FED" w14:textId="77777777" w:rsidR="00DB42C0" w:rsidRDefault="00DB42C0" w:rsidP="00904EE9">
            <w:pPr>
              <w:spacing w:line="360" w:lineRule="auto"/>
              <w:jc w:val="center"/>
              <w:rPr>
                <w:rFonts w:ascii="Arial" w:hAnsi="Arial" w:cs="Arial"/>
                <w:b/>
                <w:lang w:val="en-US"/>
              </w:rPr>
            </w:pPr>
          </w:p>
          <w:p w14:paraId="5DAB218F" w14:textId="44788F88" w:rsidR="00904EE9" w:rsidRDefault="00904EE9" w:rsidP="00904EE9">
            <w:pPr>
              <w:spacing w:line="360" w:lineRule="auto"/>
              <w:jc w:val="center"/>
              <w:rPr>
                <w:rFonts w:ascii="Arial" w:hAnsi="Arial" w:cs="Arial"/>
                <w:b/>
                <w:lang w:val="en-US"/>
              </w:rPr>
            </w:pPr>
            <w:r w:rsidRPr="00904EE9">
              <w:rPr>
                <w:rFonts w:ascii="Arial" w:hAnsi="Arial" w:cs="Arial"/>
                <w:b/>
                <w:lang w:val="en-US"/>
              </w:rPr>
              <w:t>The ALN A</w:t>
            </w:r>
            <w:r w:rsidRPr="00904EE9">
              <w:rPr>
                <w:rFonts w:ascii="Arial" w:hAnsi="Arial" w:cs="Arial"/>
                <w:b/>
                <w:bCs/>
                <w:lang w:val="en-US"/>
              </w:rPr>
              <w:t>c</w:t>
            </w:r>
            <w:r w:rsidRPr="00904EE9">
              <w:rPr>
                <w:rFonts w:ascii="Arial" w:hAnsi="Arial" w:cs="Arial"/>
                <w:b/>
                <w:lang w:val="en-US"/>
              </w:rPr>
              <w:t>t</w:t>
            </w:r>
          </w:p>
          <w:p w14:paraId="17056175" w14:textId="26A6FD89" w:rsidR="00DB42C0" w:rsidRDefault="00FC3EEE" w:rsidP="00FC3EEE">
            <w:pPr>
              <w:pStyle w:val="BodyText3"/>
              <w:widowControl w:val="0"/>
              <w:spacing w:line="360" w:lineRule="auto"/>
              <w:rPr>
                <w:rFonts w:ascii="Arial" w:hAnsi="Arial" w:cs="Arial"/>
                <w:sz w:val="22"/>
                <w:szCs w:val="22"/>
                <w14:ligatures w14:val="none"/>
              </w:rPr>
            </w:pPr>
            <w:r w:rsidRPr="00FC3EEE">
              <w:rPr>
                <w:rFonts w:ascii="Arial" w:hAnsi="Arial" w:cs="Arial"/>
                <w:sz w:val="22"/>
                <w:szCs w:val="22"/>
                <w14:ligatures w14:val="none"/>
              </w:rPr>
              <w:t xml:space="preserve">The Additional Learning Needs and Education Tribunal Wales (ALNET) Act means </w:t>
            </w:r>
            <w:r>
              <w:rPr>
                <w:rFonts w:ascii="Arial" w:hAnsi="Arial" w:cs="Arial"/>
                <w:sz w:val="22"/>
                <w:szCs w:val="22"/>
                <w14:ligatures w14:val="none"/>
              </w:rPr>
              <w:t xml:space="preserve">the </w:t>
            </w:r>
            <w:r w:rsidRPr="00FC3EEE">
              <w:rPr>
                <w:rFonts w:ascii="Arial" w:hAnsi="Arial" w:cs="Arial"/>
                <w:sz w:val="22"/>
                <w:szCs w:val="22"/>
                <w14:ligatures w14:val="none"/>
              </w:rPr>
              <w:t xml:space="preserve">support for children and young people (CYP) with additional learning needs is changing. The Act aims to identify those with additional needs as early as possible so the school or education setting can put the right support in place to help them. Every school </w:t>
            </w:r>
            <w:r w:rsidR="00DB42C0">
              <w:rPr>
                <w:rFonts w:ascii="Arial" w:hAnsi="Arial" w:cs="Arial"/>
                <w:sz w:val="22"/>
                <w:szCs w:val="22"/>
                <w14:ligatures w14:val="none"/>
              </w:rPr>
              <w:t>has</w:t>
            </w:r>
            <w:r w:rsidRPr="00FC3EEE">
              <w:rPr>
                <w:rFonts w:ascii="Arial" w:hAnsi="Arial" w:cs="Arial"/>
                <w:sz w:val="22"/>
                <w:szCs w:val="22"/>
                <w14:ligatures w14:val="none"/>
              </w:rPr>
              <w:t xml:space="preserve"> an Additional Learning Needs Coordinator (</w:t>
            </w:r>
            <w:proofErr w:type="spellStart"/>
            <w:r w:rsidRPr="00FC3EEE">
              <w:rPr>
                <w:rFonts w:ascii="Arial" w:hAnsi="Arial" w:cs="Arial"/>
                <w:sz w:val="22"/>
                <w:szCs w:val="22"/>
                <w14:ligatures w14:val="none"/>
              </w:rPr>
              <w:t>ALNCo</w:t>
            </w:r>
            <w:proofErr w:type="spellEnd"/>
            <w:r w:rsidRPr="00FC3EEE">
              <w:rPr>
                <w:rFonts w:ascii="Arial" w:hAnsi="Arial" w:cs="Arial"/>
                <w:sz w:val="22"/>
                <w:szCs w:val="22"/>
                <w14:ligatures w14:val="none"/>
              </w:rPr>
              <w:t>) who will ensure additional learning provision</w:t>
            </w:r>
            <w:r w:rsidR="003801AF">
              <w:rPr>
                <w:rFonts w:ascii="Arial" w:hAnsi="Arial" w:cs="Arial"/>
                <w:sz w:val="22"/>
                <w:szCs w:val="22"/>
                <w14:ligatures w14:val="none"/>
              </w:rPr>
              <w:t xml:space="preserve"> </w:t>
            </w:r>
            <w:r w:rsidR="003801AF" w:rsidRPr="00AE1464">
              <w:rPr>
                <w:rFonts w:ascii="Arial" w:hAnsi="Arial" w:cs="Arial"/>
                <w:sz w:val="22"/>
                <w:szCs w:val="22"/>
                <w14:ligatures w14:val="none"/>
              </w:rPr>
              <w:t>(additional learning provision means the support your child will receive)</w:t>
            </w:r>
            <w:r w:rsidRPr="00FC3EEE">
              <w:rPr>
                <w:rFonts w:ascii="Arial" w:hAnsi="Arial" w:cs="Arial"/>
                <w:sz w:val="22"/>
                <w:szCs w:val="22"/>
                <w14:ligatures w14:val="none"/>
              </w:rPr>
              <w:t xml:space="preserve"> is in place whilst ensuring the child is able to make decisions about their own learning and have a say in how the school can best support them.</w:t>
            </w:r>
          </w:p>
          <w:p w14:paraId="10587A3F" w14:textId="3086ED52" w:rsidR="00904EE9" w:rsidRPr="00904EE9" w:rsidRDefault="00FC3EEE" w:rsidP="008D1B4D">
            <w:pPr>
              <w:pStyle w:val="BodyText3"/>
              <w:widowControl w:val="0"/>
              <w:spacing w:line="360" w:lineRule="auto"/>
              <w:jc w:val="center"/>
              <w:rPr>
                <w:rFonts w:ascii="Arial" w:hAnsi="Arial" w:cs="Arial"/>
                <w:sz w:val="22"/>
                <w:szCs w:val="22"/>
                <w14:ligatures w14:val="none"/>
              </w:rPr>
            </w:pPr>
            <w:r w:rsidRPr="00FC3EEE">
              <w:rPr>
                <w:rFonts w:ascii="Arial" w:hAnsi="Arial" w:cs="Arial"/>
                <w:sz w:val="22"/>
                <w:szCs w:val="22"/>
                <w14:ligatures w14:val="none"/>
              </w:rPr>
              <w:t xml:space="preserve"> </w:t>
            </w:r>
            <w:r w:rsidR="00904EE9" w:rsidRPr="00904EE9">
              <w:rPr>
                <w:rFonts w:ascii="Arial" w:hAnsi="Arial" w:cs="Arial"/>
                <w:b/>
                <w:bCs/>
                <w:sz w:val="22"/>
                <w:szCs w:val="22"/>
                <w14:ligatures w14:val="none"/>
              </w:rPr>
              <w:t>What changes will I see?</w:t>
            </w:r>
          </w:p>
          <w:p w14:paraId="0EB6CCAD" w14:textId="77777777" w:rsidR="00FC3EEE" w:rsidRPr="00FC3EEE" w:rsidRDefault="00FC3EEE" w:rsidP="00FC3EEE">
            <w:pPr>
              <w:pStyle w:val="BodyText3"/>
              <w:widowControl w:val="0"/>
              <w:numPr>
                <w:ilvl w:val="0"/>
                <w:numId w:val="1"/>
              </w:numPr>
              <w:spacing w:after="80" w:line="360" w:lineRule="auto"/>
              <w:rPr>
                <w:rFonts w:ascii="Arial" w:hAnsi="Arial" w:cs="Arial"/>
                <w:sz w:val="22"/>
                <w:szCs w:val="22"/>
                <w14:ligatures w14:val="none"/>
              </w:rPr>
            </w:pPr>
            <w:proofErr w:type="gramStart"/>
            <w:r w:rsidRPr="00FC3EEE">
              <w:rPr>
                <w:rFonts w:ascii="Arial" w:hAnsi="Arial" w:cs="Arial"/>
                <w:sz w:val="22"/>
                <w:szCs w:val="22"/>
                <w14:ligatures w14:val="none"/>
              </w:rPr>
              <w:t>Individual Development Plans (IDPs),</w:t>
            </w:r>
            <w:proofErr w:type="gramEnd"/>
            <w:r w:rsidRPr="00FC3EEE">
              <w:rPr>
                <w:rFonts w:ascii="Arial" w:hAnsi="Arial" w:cs="Arial"/>
                <w:sz w:val="22"/>
                <w:szCs w:val="22"/>
                <w14:ligatures w14:val="none"/>
              </w:rPr>
              <w:t xml:space="preserve"> will replace statements and IEPs and these will now support your child from birth to 25 years old.</w:t>
            </w:r>
          </w:p>
          <w:p w14:paraId="1718C0B9" w14:textId="77777777" w:rsidR="00904EE9" w:rsidRDefault="00FC3EEE" w:rsidP="00FC3EEE">
            <w:pPr>
              <w:pStyle w:val="BodyText3"/>
              <w:widowControl w:val="0"/>
              <w:numPr>
                <w:ilvl w:val="0"/>
                <w:numId w:val="1"/>
              </w:numPr>
              <w:spacing w:after="80" w:line="360" w:lineRule="auto"/>
              <w:rPr>
                <w:rFonts w:ascii="Arial" w:hAnsi="Arial" w:cs="Arial"/>
                <w:sz w:val="22"/>
                <w:szCs w:val="22"/>
                <w14:ligatures w14:val="none"/>
              </w:rPr>
            </w:pPr>
            <w:r w:rsidRPr="00FC3EEE">
              <w:rPr>
                <w:rFonts w:ascii="Arial" w:hAnsi="Arial" w:cs="Arial"/>
                <w:sz w:val="22"/>
                <w:szCs w:val="22"/>
                <w14:ligatures w14:val="none"/>
              </w:rPr>
              <w:t>It wil</w:t>
            </w:r>
            <w:r>
              <w:rPr>
                <w:rFonts w:ascii="Arial" w:hAnsi="Arial" w:cs="Arial"/>
                <w:sz w:val="22"/>
                <w:szCs w:val="22"/>
                <w14:ligatures w14:val="none"/>
              </w:rPr>
              <w:t>l promote high aspirations and i</w:t>
            </w:r>
            <w:r w:rsidRPr="00FC3EEE">
              <w:rPr>
                <w:rFonts w:ascii="Arial" w:hAnsi="Arial" w:cs="Arial"/>
                <w:sz w:val="22"/>
                <w:szCs w:val="22"/>
                <w14:ligatures w14:val="none"/>
              </w:rPr>
              <w:t>mp</w:t>
            </w:r>
            <w:r>
              <w:rPr>
                <w:rFonts w:ascii="Arial" w:hAnsi="Arial" w:cs="Arial"/>
                <w:sz w:val="22"/>
                <w:szCs w:val="22"/>
                <w14:ligatures w14:val="none"/>
              </w:rPr>
              <w:t>rove outcomes, supporting the</w:t>
            </w:r>
            <w:r w:rsidRPr="00FC3EEE">
              <w:rPr>
                <w:rFonts w:ascii="Arial" w:hAnsi="Arial" w:cs="Arial"/>
                <w:sz w:val="22"/>
                <w:szCs w:val="22"/>
                <w14:ligatures w14:val="none"/>
              </w:rPr>
              <w:t xml:space="preserve"> learner to achieve their full potential.</w:t>
            </w:r>
          </w:p>
          <w:p w14:paraId="2BA63D52" w14:textId="77777777" w:rsidR="00DB42C0" w:rsidRDefault="00DB42C0" w:rsidP="00DB42C0">
            <w:pPr>
              <w:pStyle w:val="BodyText3"/>
              <w:widowControl w:val="0"/>
              <w:numPr>
                <w:ilvl w:val="0"/>
                <w:numId w:val="1"/>
              </w:numPr>
              <w:spacing w:after="80" w:line="264" w:lineRule="auto"/>
              <w:rPr>
                <w:sz w:val="22"/>
                <w:szCs w:val="22"/>
                <w14:ligatures w14:val="none"/>
              </w:rPr>
            </w:pPr>
            <w:r>
              <w:rPr>
                <w:sz w:val="22"/>
                <w:szCs w:val="22"/>
                <w14:ligatures w14:val="none"/>
              </w:rPr>
              <w:t>There will be better collaboration and information sharing with agencies.</w:t>
            </w:r>
          </w:p>
          <w:p w14:paraId="5790F5D9" w14:textId="53AFB753" w:rsidR="00DB42C0" w:rsidRPr="00FC3EEE" w:rsidRDefault="00DB42C0" w:rsidP="00DB42C0">
            <w:pPr>
              <w:pStyle w:val="BodyText3"/>
              <w:widowControl w:val="0"/>
              <w:spacing w:after="80" w:line="360" w:lineRule="auto"/>
              <w:ind w:left="360"/>
              <w:rPr>
                <w:rFonts w:ascii="Arial" w:hAnsi="Arial" w:cs="Arial"/>
                <w:sz w:val="22"/>
                <w:szCs w:val="22"/>
                <w14:ligatures w14:val="none"/>
              </w:rPr>
            </w:pPr>
          </w:p>
        </w:tc>
        <w:tc>
          <w:tcPr>
            <w:tcW w:w="5259" w:type="dxa"/>
          </w:tcPr>
          <w:p w14:paraId="25538543" w14:textId="40F0DEA2" w:rsidR="00FC3EEE" w:rsidRDefault="00FC3EEE" w:rsidP="00DB42C0">
            <w:pPr>
              <w:pStyle w:val="BodyText3"/>
              <w:widowControl w:val="0"/>
              <w:numPr>
                <w:ilvl w:val="0"/>
                <w:numId w:val="1"/>
              </w:numPr>
              <w:spacing w:after="80" w:line="360" w:lineRule="auto"/>
              <w:rPr>
                <w:sz w:val="22"/>
                <w:szCs w:val="22"/>
                <w14:ligatures w14:val="none"/>
              </w:rPr>
            </w:pPr>
            <w:r>
              <w:rPr>
                <w:sz w:val="22"/>
                <w:szCs w:val="22"/>
                <w14:ligatures w14:val="none"/>
              </w:rPr>
              <w:t>There will be a clear rights of appeal procedure.</w:t>
            </w:r>
          </w:p>
          <w:p w14:paraId="1BD470CB" w14:textId="67BF6008" w:rsidR="00FC3EEE" w:rsidRDefault="00FC3EEE" w:rsidP="00DB42C0">
            <w:pPr>
              <w:pStyle w:val="BodyText3"/>
              <w:widowControl w:val="0"/>
              <w:numPr>
                <w:ilvl w:val="0"/>
                <w:numId w:val="1"/>
              </w:numPr>
              <w:spacing w:after="80" w:line="360" w:lineRule="auto"/>
              <w:rPr>
                <w:sz w:val="22"/>
                <w:szCs w:val="22"/>
                <w14:ligatures w14:val="none"/>
              </w:rPr>
            </w:pPr>
            <w:r>
              <w:rPr>
                <w:sz w:val="22"/>
                <w:szCs w:val="22"/>
                <w14:ligatures w14:val="none"/>
              </w:rPr>
              <w:t>The CYP</w:t>
            </w:r>
            <w:r w:rsidR="00DB42C0">
              <w:rPr>
                <w:sz w:val="22"/>
                <w:szCs w:val="22"/>
                <w14:ligatures w14:val="none"/>
              </w:rPr>
              <w:t xml:space="preserve"> will be at the centre of the </w:t>
            </w:r>
            <w:r>
              <w:rPr>
                <w:sz w:val="22"/>
                <w:szCs w:val="22"/>
                <w14:ligatures w14:val="none"/>
              </w:rPr>
              <w:t>process.</w:t>
            </w:r>
          </w:p>
          <w:p w14:paraId="3FF7D25F" w14:textId="3B1E2C98" w:rsidR="00FC3EEE" w:rsidRDefault="00FC3EEE" w:rsidP="00DB42C0">
            <w:pPr>
              <w:pStyle w:val="BodyText3"/>
              <w:widowControl w:val="0"/>
              <w:numPr>
                <w:ilvl w:val="0"/>
                <w:numId w:val="1"/>
              </w:numPr>
              <w:spacing w:after="80" w:line="360" w:lineRule="auto"/>
              <w:rPr>
                <w:sz w:val="22"/>
                <w:szCs w:val="22"/>
                <w14:ligatures w14:val="none"/>
              </w:rPr>
            </w:pPr>
            <w:r>
              <w:rPr>
                <w:sz w:val="22"/>
                <w:szCs w:val="22"/>
                <w14:ligatures w14:val="none"/>
              </w:rPr>
              <w:t>The school or Local Authority wi</w:t>
            </w:r>
            <w:r w:rsidR="005226C1">
              <w:rPr>
                <w:sz w:val="22"/>
                <w:szCs w:val="22"/>
                <w14:ligatures w14:val="none"/>
              </w:rPr>
              <w:t>ll write the plan, but everyone’</w:t>
            </w:r>
            <w:r>
              <w:rPr>
                <w:sz w:val="22"/>
                <w:szCs w:val="22"/>
                <w14:ligatures w14:val="none"/>
              </w:rPr>
              <w:t>s view will be included.</w:t>
            </w:r>
          </w:p>
          <w:p w14:paraId="214E49F3" w14:textId="2CC9EE8D" w:rsidR="00FC3EEE" w:rsidRDefault="00FC3EEE" w:rsidP="00DB42C0">
            <w:pPr>
              <w:pStyle w:val="BodyText3"/>
              <w:widowControl w:val="0"/>
              <w:numPr>
                <w:ilvl w:val="0"/>
                <w:numId w:val="1"/>
              </w:numPr>
              <w:spacing w:after="80" w:line="360" w:lineRule="auto"/>
              <w:rPr>
                <w:sz w:val="22"/>
                <w:szCs w:val="22"/>
                <w14:ligatures w14:val="none"/>
              </w:rPr>
            </w:pPr>
            <w:r>
              <w:rPr>
                <w:sz w:val="22"/>
                <w:szCs w:val="22"/>
                <w14:ligatures w14:val="none"/>
              </w:rPr>
              <w:t>IDPs will be reviewed every year.</w:t>
            </w:r>
          </w:p>
          <w:p w14:paraId="6D428E32" w14:textId="33AE1784" w:rsidR="00904EE9" w:rsidRDefault="00FC3EEE" w:rsidP="00DB42C0">
            <w:pPr>
              <w:pStyle w:val="BodyText3"/>
              <w:widowControl w:val="0"/>
              <w:numPr>
                <w:ilvl w:val="0"/>
                <w:numId w:val="1"/>
              </w:numPr>
              <w:spacing w:after="80" w:line="360" w:lineRule="auto"/>
              <w:rPr>
                <w:sz w:val="22"/>
                <w:szCs w:val="22"/>
                <w14:ligatures w14:val="none"/>
              </w:rPr>
            </w:pPr>
            <w:r>
              <w:rPr>
                <w:sz w:val="22"/>
                <w:szCs w:val="22"/>
                <w14:ligatures w14:val="none"/>
              </w:rPr>
              <w:t xml:space="preserve">The IDP </w:t>
            </w:r>
            <w:r w:rsidR="00DB42C0">
              <w:rPr>
                <w:sz w:val="22"/>
                <w:szCs w:val="22"/>
                <w14:ligatures w14:val="none"/>
              </w:rPr>
              <w:t>will move with the child.</w:t>
            </w:r>
          </w:p>
          <w:p w14:paraId="65A3DC3F" w14:textId="77777777" w:rsidR="00DB42C0" w:rsidRPr="00FC3EEE" w:rsidRDefault="00DB42C0" w:rsidP="00DB42C0">
            <w:pPr>
              <w:pStyle w:val="BodyText3"/>
              <w:widowControl w:val="0"/>
              <w:spacing w:after="80" w:line="264" w:lineRule="auto"/>
              <w:ind w:left="360"/>
              <w:rPr>
                <w:sz w:val="22"/>
                <w:szCs w:val="22"/>
                <w14:ligatures w14:val="none"/>
              </w:rPr>
            </w:pPr>
          </w:p>
          <w:p w14:paraId="2D55F8CB" w14:textId="77777777" w:rsidR="00904EE9" w:rsidRPr="00904EE9" w:rsidRDefault="00904EE9" w:rsidP="00904EE9">
            <w:pPr>
              <w:widowControl w:val="0"/>
              <w:spacing w:before="80" w:after="80" w:line="360" w:lineRule="auto"/>
              <w:jc w:val="center"/>
              <w:rPr>
                <w:rFonts w:ascii="Arial" w:hAnsi="Arial" w:cs="Arial"/>
                <w:b/>
                <w:bCs/>
                <w:lang w:val="en-US"/>
              </w:rPr>
            </w:pPr>
            <w:r w:rsidRPr="00904EE9">
              <w:rPr>
                <w:rFonts w:ascii="Arial" w:hAnsi="Arial" w:cs="Arial"/>
                <w:b/>
                <w:bCs/>
                <w:lang w:val="en-US"/>
              </w:rPr>
              <w:t>Individual Development Plan (IDP)</w:t>
            </w:r>
          </w:p>
          <w:p w14:paraId="56365B7C" w14:textId="77777777" w:rsidR="00904EE9" w:rsidRPr="00904EE9" w:rsidRDefault="00904EE9" w:rsidP="00904EE9">
            <w:pPr>
              <w:widowControl w:val="0"/>
              <w:spacing w:after="60" w:line="360" w:lineRule="auto"/>
              <w:jc w:val="both"/>
              <w:rPr>
                <w:rFonts w:ascii="Arial" w:hAnsi="Arial" w:cs="Arial"/>
                <w:lang w:val="en-US"/>
              </w:rPr>
            </w:pPr>
            <w:r w:rsidRPr="00904EE9">
              <w:rPr>
                <w:rFonts w:ascii="Arial" w:hAnsi="Arial" w:cs="Arial"/>
                <w:lang w:val="en-US"/>
              </w:rPr>
              <w:t xml:space="preserve">A CYP, with an identified Additional Learning Need (ALN) will receive an IDP. An IDP is a statutory document that will record details of your child including: </w:t>
            </w:r>
          </w:p>
          <w:p w14:paraId="7E6098C8" w14:textId="77777777" w:rsidR="00904EE9" w:rsidRPr="00904EE9" w:rsidRDefault="00904EE9" w:rsidP="00904EE9">
            <w:pPr>
              <w:pStyle w:val="ListParagraph"/>
              <w:widowControl w:val="0"/>
              <w:numPr>
                <w:ilvl w:val="0"/>
                <w:numId w:val="6"/>
              </w:numPr>
              <w:spacing w:after="80" w:line="360" w:lineRule="auto"/>
              <w:contextualSpacing w:val="0"/>
              <w:jc w:val="both"/>
              <w:rPr>
                <w:rFonts w:ascii="Arial" w:hAnsi="Arial" w:cs="Arial"/>
                <w:lang w:val="en-US"/>
              </w:rPr>
            </w:pPr>
            <w:r w:rsidRPr="00904EE9">
              <w:rPr>
                <w:rFonts w:ascii="Arial" w:hAnsi="Arial" w:cs="Arial"/>
                <w:lang w:val="en-US"/>
              </w:rPr>
              <w:t xml:space="preserve">A description of your child’s ALN; </w:t>
            </w:r>
          </w:p>
          <w:p w14:paraId="5AD230B5" w14:textId="77777777" w:rsidR="00904EE9" w:rsidRPr="00904EE9" w:rsidRDefault="00904EE9" w:rsidP="00904EE9">
            <w:pPr>
              <w:pStyle w:val="ListParagraph"/>
              <w:widowControl w:val="0"/>
              <w:numPr>
                <w:ilvl w:val="0"/>
                <w:numId w:val="6"/>
              </w:numPr>
              <w:spacing w:after="80" w:line="360" w:lineRule="auto"/>
              <w:contextualSpacing w:val="0"/>
              <w:jc w:val="both"/>
              <w:rPr>
                <w:rFonts w:ascii="Arial" w:hAnsi="Arial" w:cs="Arial"/>
                <w:lang w:val="en-US"/>
              </w:rPr>
            </w:pPr>
            <w:r w:rsidRPr="00904EE9">
              <w:rPr>
                <w:rFonts w:ascii="Arial" w:hAnsi="Arial" w:cs="Arial"/>
                <w:lang w:val="en-US"/>
              </w:rPr>
              <w:t xml:space="preserve">Any additional learning provision (ALP) that has been agreed; </w:t>
            </w:r>
          </w:p>
          <w:p w14:paraId="4CA379ED" w14:textId="77777777" w:rsidR="00904EE9" w:rsidRPr="00904EE9" w:rsidRDefault="00904EE9" w:rsidP="00904EE9">
            <w:pPr>
              <w:pStyle w:val="ListParagraph"/>
              <w:widowControl w:val="0"/>
              <w:numPr>
                <w:ilvl w:val="0"/>
                <w:numId w:val="6"/>
              </w:numPr>
              <w:spacing w:after="80" w:line="360" w:lineRule="auto"/>
              <w:contextualSpacing w:val="0"/>
              <w:jc w:val="both"/>
              <w:rPr>
                <w:rFonts w:ascii="Arial" w:hAnsi="Arial" w:cs="Arial"/>
                <w:lang w:val="en-US"/>
              </w:rPr>
            </w:pPr>
            <w:r w:rsidRPr="00904EE9">
              <w:rPr>
                <w:rFonts w:ascii="Arial" w:hAnsi="Arial" w:cs="Arial"/>
                <w:lang w:val="en-US"/>
              </w:rPr>
              <w:t xml:space="preserve">Who is responsible for delivering the ALP (local authority, school or health); </w:t>
            </w:r>
          </w:p>
          <w:p w14:paraId="368961B3" w14:textId="77777777" w:rsidR="00904EE9" w:rsidRPr="00904EE9" w:rsidRDefault="00904EE9" w:rsidP="00904EE9">
            <w:pPr>
              <w:pStyle w:val="ListParagraph"/>
              <w:widowControl w:val="0"/>
              <w:numPr>
                <w:ilvl w:val="0"/>
                <w:numId w:val="6"/>
              </w:numPr>
              <w:spacing w:after="80" w:line="360" w:lineRule="auto"/>
              <w:contextualSpacing w:val="0"/>
              <w:jc w:val="both"/>
              <w:rPr>
                <w:rFonts w:ascii="Arial" w:hAnsi="Arial" w:cs="Arial"/>
                <w:lang w:val="en-US"/>
              </w:rPr>
            </w:pPr>
            <w:r w:rsidRPr="00904EE9">
              <w:rPr>
                <w:rFonts w:ascii="Arial" w:hAnsi="Arial" w:cs="Arial"/>
                <w:lang w:val="en-US"/>
              </w:rPr>
              <w:t xml:space="preserve">Outcomes that your child will work towards. </w:t>
            </w:r>
          </w:p>
          <w:p w14:paraId="4F75D962" w14:textId="77777777" w:rsidR="00904EE9" w:rsidRPr="00904EE9" w:rsidRDefault="00904EE9" w:rsidP="00904EE9">
            <w:pPr>
              <w:widowControl w:val="0"/>
              <w:spacing w:after="180" w:line="360" w:lineRule="auto"/>
              <w:jc w:val="both"/>
              <w:rPr>
                <w:rFonts w:ascii="Arial" w:hAnsi="Arial" w:cs="Arial"/>
                <w:lang w:val="en-US"/>
              </w:rPr>
            </w:pPr>
            <w:r w:rsidRPr="00904EE9">
              <w:rPr>
                <w:rFonts w:ascii="Arial" w:hAnsi="Arial" w:cs="Arial"/>
                <w:lang w:val="en-US"/>
              </w:rPr>
              <w:t>IDPs will be reviewed annually, however, if anything significantly changes for your child, the IDP can be reviewed sooner.</w:t>
            </w:r>
          </w:p>
        </w:tc>
      </w:tr>
    </w:tbl>
    <w:p w14:paraId="5531123B" w14:textId="77777777" w:rsidR="00904EE9" w:rsidRDefault="00904EE9">
      <w:r>
        <w:rPr>
          <w:rFonts w:ascii="Times New Roman" w:hAnsi="Times New Roman" w:cs="Times New Roman"/>
          <w:noProof/>
          <w:sz w:val="24"/>
          <w:szCs w:val="24"/>
          <w:lang w:eastAsia="en-GB"/>
        </w:rPr>
        <w:lastRenderedPageBreak/>
        <w:drawing>
          <wp:anchor distT="36576" distB="36576" distL="36576" distR="36576" simplePos="0" relativeHeight="251660288" behindDoc="1" locked="0" layoutInCell="1" allowOverlap="1" wp14:anchorId="7FA0590E" wp14:editId="45857C3A">
            <wp:simplePos x="0" y="0"/>
            <wp:positionH relativeFrom="page">
              <wp:align>right</wp:align>
            </wp:positionH>
            <wp:positionV relativeFrom="paragraph">
              <wp:posOffset>-424180</wp:posOffset>
            </wp:positionV>
            <wp:extent cx="11547458" cy="9582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47458" cy="958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horzAnchor="margin" w:tblpY="555"/>
        <w:tblW w:w="15655" w:type="dxa"/>
        <w:tblLook w:val="04A0" w:firstRow="1" w:lastRow="0" w:firstColumn="1" w:lastColumn="0" w:noHBand="0" w:noVBand="1"/>
      </w:tblPr>
      <w:tblGrid>
        <w:gridCol w:w="5218"/>
        <w:gridCol w:w="5218"/>
        <w:gridCol w:w="5219"/>
      </w:tblGrid>
      <w:tr w:rsidR="00904EE9" w14:paraId="454BF50B" w14:textId="77777777" w:rsidTr="00904EE9">
        <w:trPr>
          <w:trHeight w:val="9288"/>
        </w:trPr>
        <w:tc>
          <w:tcPr>
            <w:tcW w:w="5218" w:type="dxa"/>
          </w:tcPr>
          <w:p w14:paraId="56955067" w14:textId="77777777" w:rsidR="00904EE9" w:rsidRDefault="00904EE9" w:rsidP="00904EE9">
            <w:pPr>
              <w:pStyle w:val="Heading3"/>
              <w:widowControl w:val="0"/>
              <w:spacing w:line="360" w:lineRule="auto"/>
              <w:jc w:val="both"/>
              <w:rPr>
                <w:rFonts w:ascii="Arial" w:hAnsi="Arial" w:cs="Arial"/>
                <w:b/>
                <w:color w:val="auto"/>
                <w:sz w:val="22"/>
                <w:szCs w:val="22"/>
                <w:lang w:val="en-US"/>
              </w:rPr>
            </w:pPr>
          </w:p>
          <w:p w14:paraId="393A59A2" w14:textId="77777777" w:rsidR="00904EE9" w:rsidRPr="00904EE9" w:rsidRDefault="00904EE9" w:rsidP="00904EE9">
            <w:pPr>
              <w:pStyle w:val="Heading3"/>
              <w:widowControl w:val="0"/>
              <w:spacing w:line="360" w:lineRule="auto"/>
              <w:jc w:val="center"/>
              <w:rPr>
                <w:rFonts w:ascii="Arial" w:hAnsi="Arial" w:cs="Arial"/>
                <w:b/>
                <w:color w:val="auto"/>
                <w:sz w:val="22"/>
                <w:szCs w:val="22"/>
                <w:lang w:val="en-US"/>
              </w:rPr>
            </w:pPr>
            <w:r w:rsidRPr="00904EE9">
              <w:rPr>
                <w:rFonts w:ascii="Arial" w:hAnsi="Arial" w:cs="Arial"/>
                <w:b/>
                <w:color w:val="auto"/>
                <w:sz w:val="22"/>
                <w:szCs w:val="22"/>
                <w:lang w:val="en-US"/>
              </w:rPr>
              <w:t xml:space="preserve">Person </w:t>
            </w:r>
            <w:proofErr w:type="spellStart"/>
            <w:r w:rsidRPr="00904EE9">
              <w:rPr>
                <w:rFonts w:ascii="Arial" w:hAnsi="Arial" w:cs="Arial"/>
                <w:b/>
                <w:color w:val="auto"/>
                <w:sz w:val="22"/>
                <w:szCs w:val="22"/>
                <w:lang w:val="en-US"/>
              </w:rPr>
              <w:t>Centred</w:t>
            </w:r>
            <w:proofErr w:type="spellEnd"/>
            <w:r w:rsidRPr="00904EE9">
              <w:rPr>
                <w:rFonts w:ascii="Arial" w:hAnsi="Arial" w:cs="Arial"/>
                <w:b/>
                <w:color w:val="auto"/>
                <w:sz w:val="22"/>
                <w:szCs w:val="22"/>
                <w:lang w:val="en-US"/>
              </w:rPr>
              <w:t xml:space="preserve"> Planning</w:t>
            </w:r>
          </w:p>
          <w:p w14:paraId="0E8D6A01" w14:textId="77777777" w:rsidR="00904EE9" w:rsidRPr="00904EE9" w:rsidRDefault="00904EE9" w:rsidP="00904EE9">
            <w:pPr>
              <w:widowControl w:val="0"/>
              <w:spacing w:line="360" w:lineRule="auto"/>
              <w:jc w:val="both"/>
              <w:rPr>
                <w:lang w:val="en-US"/>
              </w:rPr>
            </w:pPr>
            <w:r w:rsidRPr="00904EE9">
              <w:rPr>
                <w:rFonts w:ascii="Arial" w:hAnsi="Arial" w:cs="Arial"/>
                <w:lang w:val="en-US"/>
              </w:rPr>
              <w:t xml:space="preserve">Person </w:t>
            </w:r>
            <w:proofErr w:type="spellStart"/>
            <w:r w:rsidRPr="00904EE9">
              <w:rPr>
                <w:rFonts w:ascii="Arial" w:hAnsi="Arial" w:cs="Arial"/>
                <w:lang w:val="en-US"/>
              </w:rPr>
              <w:t>Centred</w:t>
            </w:r>
            <w:proofErr w:type="spellEnd"/>
            <w:r w:rsidRPr="00904EE9">
              <w:rPr>
                <w:rFonts w:ascii="Arial" w:hAnsi="Arial" w:cs="Arial"/>
                <w:lang w:val="en-US"/>
              </w:rPr>
              <w:t xml:space="preserve"> Planning (PCP) aims to put the child and the</w:t>
            </w:r>
            <w:r>
              <w:rPr>
                <w:rFonts w:ascii="Arial" w:hAnsi="Arial" w:cs="Arial"/>
                <w:lang w:val="en-US"/>
              </w:rPr>
              <w:t xml:space="preserve">ir family at the </w:t>
            </w:r>
            <w:proofErr w:type="spellStart"/>
            <w:r>
              <w:rPr>
                <w:rFonts w:ascii="Arial" w:hAnsi="Arial" w:cs="Arial"/>
                <w:lang w:val="en-US"/>
              </w:rPr>
              <w:t>centre</w:t>
            </w:r>
            <w:proofErr w:type="spellEnd"/>
            <w:r>
              <w:rPr>
                <w:rFonts w:ascii="Arial" w:hAnsi="Arial" w:cs="Arial"/>
                <w:lang w:val="en-US"/>
              </w:rPr>
              <w:t xml:space="preserve"> of all</w:t>
            </w:r>
            <w:r w:rsidRPr="00904EE9">
              <w:rPr>
                <w:rFonts w:ascii="Arial" w:hAnsi="Arial" w:cs="Arial"/>
                <w:lang w:val="en-US"/>
              </w:rPr>
              <w:t xml:space="preserve"> planning and decisions that affect them. PCP ensures that children and </w:t>
            </w:r>
            <w:r>
              <w:rPr>
                <w:rFonts w:ascii="Arial" w:hAnsi="Arial" w:cs="Arial"/>
                <w:lang w:val="en-US"/>
              </w:rPr>
              <w:t>their families are listened to, r</w:t>
            </w:r>
            <w:r w:rsidRPr="00904EE9">
              <w:rPr>
                <w:rFonts w:ascii="Arial" w:hAnsi="Arial" w:cs="Arial"/>
                <w:lang w:val="en-US"/>
              </w:rPr>
              <w:t xml:space="preserve">espected, </w:t>
            </w:r>
            <w:proofErr w:type="gramStart"/>
            <w:r w:rsidRPr="00904EE9">
              <w:rPr>
                <w:rFonts w:ascii="Arial" w:hAnsi="Arial" w:cs="Arial"/>
                <w:lang w:val="en-US"/>
              </w:rPr>
              <w:t>valued</w:t>
            </w:r>
            <w:proofErr w:type="gramEnd"/>
            <w:r w:rsidRPr="00904EE9">
              <w:rPr>
                <w:rFonts w:ascii="Arial" w:hAnsi="Arial" w:cs="Arial"/>
                <w:lang w:val="en-US"/>
              </w:rPr>
              <w:t xml:space="preserve"> and cared for. We use PC</w:t>
            </w:r>
            <w:r>
              <w:rPr>
                <w:rFonts w:ascii="Arial" w:hAnsi="Arial" w:cs="Arial"/>
                <w:lang w:val="en-US"/>
              </w:rPr>
              <w:t>P to help to decide how best to</w:t>
            </w:r>
            <w:r w:rsidRPr="00904EE9">
              <w:rPr>
                <w:rFonts w:ascii="Arial" w:hAnsi="Arial" w:cs="Arial"/>
                <w:lang w:val="en-US"/>
              </w:rPr>
              <w:t xml:space="preserve"> support children who have additional needs with th</w:t>
            </w:r>
            <w:r>
              <w:rPr>
                <w:rFonts w:ascii="Arial" w:hAnsi="Arial" w:cs="Arial"/>
                <w:lang w:val="en-US"/>
              </w:rPr>
              <w:t>e input of the child and their</w:t>
            </w:r>
            <w:r w:rsidRPr="00904EE9">
              <w:rPr>
                <w:rFonts w:ascii="Arial" w:hAnsi="Arial" w:cs="Arial"/>
                <w:lang w:val="en-US"/>
              </w:rPr>
              <w:t xml:space="preserve"> families.</w:t>
            </w:r>
            <w:r>
              <w:rPr>
                <w:lang w:val="en-US"/>
              </w:rPr>
              <w:t xml:space="preserve"> </w:t>
            </w:r>
          </w:p>
          <w:p w14:paraId="685B1F06" w14:textId="77777777" w:rsidR="00AE1464" w:rsidRDefault="00AE1464" w:rsidP="00904EE9">
            <w:pPr>
              <w:spacing w:line="360" w:lineRule="auto"/>
              <w:jc w:val="center"/>
              <w:rPr>
                <w:rFonts w:ascii="Arial" w:hAnsi="Arial" w:cs="Arial"/>
                <w:b/>
              </w:rPr>
            </w:pPr>
          </w:p>
          <w:p w14:paraId="62286D25" w14:textId="226DC63F" w:rsidR="00904EE9" w:rsidRPr="00904EE9" w:rsidRDefault="00904EE9" w:rsidP="00904EE9">
            <w:pPr>
              <w:spacing w:line="360" w:lineRule="auto"/>
              <w:jc w:val="center"/>
              <w:rPr>
                <w:rFonts w:ascii="Arial" w:hAnsi="Arial" w:cs="Arial"/>
                <w:b/>
              </w:rPr>
            </w:pPr>
            <w:r w:rsidRPr="00904EE9">
              <w:rPr>
                <w:rFonts w:ascii="Arial" w:hAnsi="Arial" w:cs="Arial"/>
                <w:b/>
              </w:rPr>
              <w:t>Information Gathering</w:t>
            </w:r>
          </w:p>
          <w:p w14:paraId="43F01AE7" w14:textId="77777777" w:rsidR="00904EE9" w:rsidRPr="00904EE9" w:rsidRDefault="00904EE9" w:rsidP="00904EE9">
            <w:pPr>
              <w:spacing w:line="360" w:lineRule="auto"/>
              <w:jc w:val="both"/>
              <w:rPr>
                <w:rFonts w:ascii="Arial" w:hAnsi="Arial" w:cs="Arial"/>
              </w:rPr>
            </w:pPr>
            <w:r w:rsidRPr="00904EE9">
              <w:rPr>
                <w:rFonts w:ascii="Arial" w:hAnsi="Arial" w:cs="Arial"/>
              </w:rPr>
              <w:t>Prior to the review, with the support of a variety of people and resources, both you and your child will have the opportunity to consider what is important to them and what their aspirations are. This    inform</w:t>
            </w:r>
            <w:r>
              <w:rPr>
                <w:rFonts w:ascii="Arial" w:hAnsi="Arial" w:cs="Arial"/>
              </w:rPr>
              <w:t>ation is then shared during the</w:t>
            </w:r>
            <w:r w:rsidRPr="00904EE9">
              <w:rPr>
                <w:rFonts w:ascii="Arial" w:hAnsi="Arial" w:cs="Arial"/>
              </w:rPr>
              <w:t xml:space="preserve"> review. </w:t>
            </w:r>
          </w:p>
          <w:p w14:paraId="52C3886A" w14:textId="77777777" w:rsidR="00AE1464" w:rsidRDefault="00AE1464" w:rsidP="00904EE9">
            <w:pPr>
              <w:spacing w:line="360" w:lineRule="auto"/>
              <w:jc w:val="center"/>
              <w:rPr>
                <w:rFonts w:ascii="Arial" w:hAnsi="Arial" w:cs="Arial"/>
                <w:b/>
              </w:rPr>
            </w:pPr>
          </w:p>
          <w:p w14:paraId="6D44F06C" w14:textId="0AC2159B" w:rsidR="00904EE9" w:rsidRPr="00904EE9" w:rsidRDefault="00904EE9" w:rsidP="00904EE9">
            <w:pPr>
              <w:spacing w:line="360" w:lineRule="auto"/>
              <w:jc w:val="center"/>
              <w:rPr>
                <w:rFonts w:ascii="Arial" w:hAnsi="Arial" w:cs="Arial"/>
                <w:b/>
              </w:rPr>
            </w:pPr>
            <w:r w:rsidRPr="00904EE9">
              <w:rPr>
                <w:rFonts w:ascii="Arial" w:hAnsi="Arial" w:cs="Arial"/>
                <w:b/>
              </w:rPr>
              <w:t>Person Centred Review</w:t>
            </w:r>
          </w:p>
          <w:p w14:paraId="08C85DA4" w14:textId="2584E02F" w:rsidR="00904EE9" w:rsidRDefault="00904EE9" w:rsidP="00DB42C0">
            <w:pPr>
              <w:spacing w:line="360" w:lineRule="auto"/>
              <w:jc w:val="both"/>
            </w:pPr>
            <w:r w:rsidRPr="00904EE9">
              <w:rPr>
                <w:rFonts w:ascii="Arial" w:hAnsi="Arial" w:cs="Arial"/>
              </w:rPr>
              <w:t xml:space="preserve">A </w:t>
            </w:r>
            <w:proofErr w:type="gramStart"/>
            <w:r w:rsidRPr="00904EE9">
              <w:rPr>
                <w:rFonts w:ascii="Arial" w:hAnsi="Arial" w:cs="Arial"/>
              </w:rPr>
              <w:t>Person Centred</w:t>
            </w:r>
            <w:proofErr w:type="gramEnd"/>
            <w:r w:rsidRPr="00904EE9">
              <w:rPr>
                <w:rFonts w:ascii="Arial" w:hAnsi="Arial" w:cs="Arial"/>
              </w:rPr>
              <w:t xml:space="preserve"> Review will be held regularly to ensure that the IDP is still suitable for your child and the support in place is still relevant to help them achieve their aspirations. Your child’s thoughts, views and opinions will be at the heart of the review. It is important that those working with your child </w:t>
            </w:r>
            <w:r w:rsidR="00DB42C0">
              <w:rPr>
                <w:rFonts w:ascii="Arial" w:hAnsi="Arial" w:cs="Arial"/>
              </w:rPr>
              <w:t>contribute to</w:t>
            </w:r>
            <w:r w:rsidRPr="00904EE9">
              <w:rPr>
                <w:rFonts w:ascii="Arial" w:hAnsi="Arial" w:cs="Arial"/>
              </w:rPr>
              <w:t xml:space="preserve"> the review. Your child can also invite </w:t>
            </w:r>
            <w:r w:rsidR="00AE1464">
              <w:rPr>
                <w:rFonts w:ascii="Arial" w:hAnsi="Arial" w:cs="Arial"/>
              </w:rPr>
              <w:t xml:space="preserve">   </w:t>
            </w:r>
          </w:p>
        </w:tc>
        <w:tc>
          <w:tcPr>
            <w:tcW w:w="5218" w:type="dxa"/>
          </w:tcPr>
          <w:p w14:paraId="09BD208B" w14:textId="77777777" w:rsidR="00904EE9" w:rsidRDefault="00904EE9" w:rsidP="00904EE9">
            <w:pPr>
              <w:spacing w:line="360" w:lineRule="auto"/>
              <w:jc w:val="both"/>
              <w:rPr>
                <w:rFonts w:ascii="Arial" w:hAnsi="Arial" w:cs="Arial"/>
              </w:rPr>
            </w:pPr>
          </w:p>
          <w:p w14:paraId="37961E4F" w14:textId="439A92E2" w:rsidR="00904EE9" w:rsidRDefault="00AE1464" w:rsidP="00904EE9">
            <w:pPr>
              <w:spacing w:line="360" w:lineRule="auto"/>
              <w:jc w:val="both"/>
              <w:rPr>
                <w:rFonts w:ascii="Arial" w:hAnsi="Arial" w:cs="Arial"/>
              </w:rPr>
            </w:pPr>
            <w:r w:rsidRPr="00904EE9">
              <w:rPr>
                <w:rFonts w:ascii="Arial" w:hAnsi="Arial" w:cs="Arial"/>
              </w:rPr>
              <w:t xml:space="preserve">people who are important to them that they would like present during the review. Everyone attending </w:t>
            </w:r>
            <w:r w:rsidR="00904EE9" w:rsidRPr="00904EE9">
              <w:rPr>
                <w:rFonts w:ascii="Arial" w:hAnsi="Arial" w:cs="Arial"/>
              </w:rPr>
              <w:t>will discuss what is currently working, not working and what everyone’s aspirations are for your child. Outcomes and actions to support you</w:t>
            </w:r>
            <w:r w:rsidR="00DB42C0">
              <w:rPr>
                <w:rFonts w:ascii="Arial" w:hAnsi="Arial" w:cs="Arial"/>
              </w:rPr>
              <w:t xml:space="preserve">r child will be agreed upon.   </w:t>
            </w:r>
            <w:r w:rsidR="00904EE9" w:rsidRPr="00904EE9">
              <w:rPr>
                <w:rFonts w:ascii="Arial" w:hAnsi="Arial" w:cs="Arial"/>
              </w:rPr>
              <w:t>After the review an action plan will be drawn up and the reviewed IDP will be shared with all relevant people.</w:t>
            </w:r>
          </w:p>
          <w:p w14:paraId="6618DF8D" w14:textId="77777777" w:rsidR="00AE1464" w:rsidRDefault="00AE1464" w:rsidP="00904EE9">
            <w:pPr>
              <w:pStyle w:val="Heading3"/>
              <w:widowControl w:val="0"/>
              <w:spacing w:line="360" w:lineRule="auto"/>
              <w:contextualSpacing/>
              <w:jc w:val="center"/>
              <w:rPr>
                <w:rFonts w:ascii="Arial" w:hAnsi="Arial" w:cs="Arial"/>
                <w:b/>
                <w:color w:val="auto"/>
                <w:sz w:val="22"/>
                <w:szCs w:val="22"/>
                <w:lang w:val="en-US"/>
              </w:rPr>
            </w:pPr>
          </w:p>
          <w:p w14:paraId="15157DD1" w14:textId="20B8A183" w:rsidR="00904EE9" w:rsidRPr="00904EE9" w:rsidRDefault="00904EE9" w:rsidP="00904EE9">
            <w:pPr>
              <w:pStyle w:val="Heading3"/>
              <w:widowControl w:val="0"/>
              <w:spacing w:line="360" w:lineRule="auto"/>
              <w:contextualSpacing/>
              <w:jc w:val="center"/>
              <w:rPr>
                <w:rFonts w:ascii="Arial" w:hAnsi="Arial" w:cs="Arial"/>
                <w:b/>
                <w:color w:val="auto"/>
                <w:sz w:val="22"/>
                <w:szCs w:val="22"/>
                <w:lang w:val="en-US"/>
              </w:rPr>
            </w:pPr>
            <w:r w:rsidRPr="00904EE9">
              <w:rPr>
                <w:rFonts w:ascii="Arial" w:hAnsi="Arial" w:cs="Arial"/>
                <w:b/>
                <w:color w:val="auto"/>
                <w:sz w:val="22"/>
                <w:szCs w:val="22"/>
                <w:lang w:val="en-US"/>
              </w:rPr>
              <w:t>One Page Profiles and</w:t>
            </w:r>
          </w:p>
          <w:p w14:paraId="7488687B" w14:textId="77777777" w:rsidR="00904EE9" w:rsidRPr="00904EE9" w:rsidRDefault="00904EE9" w:rsidP="00904EE9">
            <w:pPr>
              <w:pStyle w:val="Heading3"/>
              <w:widowControl w:val="0"/>
              <w:spacing w:line="360" w:lineRule="auto"/>
              <w:contextualSpacing/>
              <w:jc w:val="center"/>
              <w:rPr>
                <w:rFonts w:ascii="Arial" w:hAnsi="Arial" w:cs="Arial"/>
                <w:b/>
                <w:color w:val="auto"/>
                <w:sz w:val="22"/>
                <w:szCs w:val="22"/>
                <w:lang w:val="en-US"/>
              </w:rPr>
            </w:pPr>
            <w:r w:rsidRPr="00904EE9">
              <w:rPr>
                <w:rFonts w:ascii="Arial" w:hAnsi="Arial" w:cs="Arial"/>
                <w:b/>
                <w:color w:val="auto"/>
                <w:sz w:val="22"/>
                <w:szCs w:val="22"/>
                <w:lang w:val="en-US"/>
              </w:rPr>
              <w:t xml:space="preserve">Person </w:t>
            </w:r>
            <w:proofErr w:type="spellStart"/>
            <w:r w:rsidRPr="00904EE9">
              <w:rPr>
                <w:rFonts w:ascii="Arial" w:hAnsi="Arial" w:cs="Arial"/>
                <w:b/>
                <w:color w:val="auto"/>
                <w:sz w:val="22"/>
                <w:szCs w:val="22"/>
                <w:lang w:val="en-US"/>
              </w:rPr>
              <w:t>Centred</w:t>
            </w:r>
            <w:proofErr w:type="spellEnd"/>
            <w:r w:rsidRPr="00904EE9">
              <w:rPr>
                <w:rFonts w:ascii="Arial" w:hAnsi="Arial" w:cs="Arial"/>
                <w:b/>
                <w:color w:val="auto"/>
                <w:sz w:val="22"/>
                <w:szCs w:val="22"/>
                <w:lang w:val="en-US"/>
              </w:rPr>
              <w:t xml:space="preserve"> Outcomes</w:t>
            </w:r>
          </w:p>
          <w:p w14:paraId="301D214F" w14:textId="77777777" w:rsidR="00904EE9" w:rsidRPr="00904EE9" w:rsidRDefault="00904EE9" w:rsidP="00904EE9">
            <w:pPr>
              <w:pStyle w:val="Heading3"/>
              <w:widowControl w:val="0"/>
              <w:spacing w:after="180" w:line="360" w:lineRule="auto"/>
              <w:contextualSpacing/>
              <w:jc w:val="both"/>
              <w:rPr>
                <w:rFonts w:ascii="Arial" w:hAnsi="Arial" w:cs="Arial"/>
                <w:color w:val="auto"/>
                <w:sz w:val="22"/>
                <w:szCs w:val="22"/>
                <w:lang w:val="en-US"/>
              </w:rPr>
            </w:pPr>
            <w:r w:rsidRPr="00904EE9">
              <w:rPr>
                <w:rFonts w:ascii="Arial" w:hAnsi="Arial" w:cs="Arial"/>
                <w:bCs/>
                <w:color w:val="auto"/>
                <w:sz w:val="22"/>
                <w:szCs w:val="22"/>
                <w:lang w:val="en-US"/>
              </w:rPr>
              <w:t xml:space="preserve">All CYP with Additional Learning Needs will have a One Page Profile (OPP) and Person </w:t>
            </w:r>
            <w:proofErr w:type="spellStart"/>
            <w:r w:rsidRPr="00904EE9">
              <w:rPr>
                <w:rFonts w:ascii="Arial" w:hAnsi="Arial" w:cs="Arial"/>
                <w:bCs/>
                <w:color w:val="auto"/>
                <w:sz w:val="22"/>
                <w:szCs w:val="22"/>
                <w:lang w:val="en-US"/>
              </w:rPr>
              <w:t>Centred</w:t>
            </w:r>
            <w:proofErr w:type="spellEnd"/>
            <w:r w:rsidRPr="00904EE9">
              <w:rPr>
                <w:rFonts w:ascii="Arial" w:hAnsi="Arial" w:cs="Arial"/>
                <w:bCs/>
                <w:color w:val="auto"/>
                <w:sz w:val="22"/>
                <w:szCs w:val="22"/>
                <w:lang w:val="en-US"/>
              </w:rPr>
              <w:t xml:space="preserve"> Outcomes. Both of these form part of the IDP document.</w:t>
            </w:r>
          </w:p>
          <w:p w14:paraId="68939975" w14:textId="77777777" w:rsidR="00904EE9" w:rsidRPr="00904EE9" w:rsidRDefault="00904EE9" w:rsidP="00904EE9">
            <w:pPr>
              <w:pStyle w:val="Heading3"/>
              <w:widowControl w:val="0"/>
              <w:spacing w:after="180" w:line="360" w:lineRule="auto"/>
              <w:contextualSpacing/>
              <w:jc w:val="center"/>
              <w:rPr>
                <w:rFonts w:ascii="Arial" w:hAnsi="Arial" w:cs="Arial"/>
                <w:b/>
                <w:bCs/>
                <w:color w:val="auto"/>
                <w:sz w:val="22"/>
                <w:szCs w:val="22"/>
                <w:lang w:val="en-US"/>
              </w:rPr>
            </w:pPr>
            <w:r w:rsidRPr="00904EE9">
              <w:rPr>
                <w:rFonts w:ascii="Arial" w:hAnsi="Arial" w:cs="Arial"/>
                <w:b/>
                <w:color w:val="auto"/>
                <w:sz w:val="22"/>
                <w:szCs w:val="22"/>
                <w:lang w:val="en-US"/>
              </w:rPr>
              <w:t>One Page Profiles</w:t>
            </w:r>
          </w:p>
          <w:p w14:paraId="0172FB78" w14:textId="6606DA3A" w:rsidR="00904EE9" w:rsidRDefault="00904EE9" w:rsidP="00904EE9">
            <w:pPr>
              <w:pStyle w:val="BodyText3"/>
              <w:widowControl w:val="0"/>
              <w:spacing w:line="360" w:lineRule="auto"/>
              <w:contextualSpacing/>
              <w:rPr>
                <w:rFonts w:ascii="Arial" w:hAnsi="Arial" w:cs="Arial"/>
                <w:color w:val="auto"/>
                <w:sz w:val="22"/>
                <w:szCs w:val="22"/>
                <w:lang w:val="en-US"/>
                <w14:ligatures w14:val="none"/>
              </w:rPr>
            </w:pPr>
            <w:r w:rsidRPr="00904EE9">
              <w:rPr>
                <w:rFonts w:ascii="Arial" w:hAnsi="Arial" w:cs="Arial"/>
                <w:color w:val="auto"/>
                <w:sz w:val="22"/>
                <w:szCs w:val="22"/>
                <w:lang w:val="en-US"/>
                <w14:ligatures w14:val="none"/>
              </w:rPr>
              <w:t xml:space="preserve">This profile will be written </w:t>
            </w:r>
            <w:r w:rsidR="00AE1464">
              <w:rPr>
                <w:rFonts w:ascii="Arial" w:hAnsi="Arial" w:cs="Arial"/>
                <w:color w:val="auto"/>
                <w:sz w:val="22"/>
                <w:szCs w:val="22"/>
                <w:lang w:val="en-US"/>
                <w14:ligatures w14:val="none"/>
              </w:rPr>
              <w:t>with your</w:t>
            </w:r>
            <w:r w:rsidRPr="00904EE9">
              <w:rPr>
                <w:rFonts w:ascii="Arial" w:hAnsi="Arial" w:cs="Arial"/>
                <w:color w:val="auto"/>
                <w:sz w:val="22"/>
                <w:szCs w:val="22"/>
                <w:lang w:val="en-US"/>
                <w14:ligatures w14:val="none"/>
              </w:rPr>
              <w:t xml:space="preserve"> child and will contain detailed information about their strengths, what is important to them and how they like to be supported as well as what they need in order for them to achieve.  </w:t>
            </w:r>
          </w:p>
          <w:p w14:paraId="6B997D8A" w14:textId="77777777" w:rsidR="00AE1464" w:rsidRDefault="00AE1464" w:rsidP="00904EE9">
            <w:pPr>
              <w:pStyle w:val="BodyText3"/>
              <w:widowControl w:val="0"/>
              <w:spacing w:line="360" w:lineRule="auto"/>
              <w:jc w:val="center"/>
              <w:rPr>
                <w:rFonts w:ascii="Arial" w:hAnsi="Arial" w:cs="Arial"/>
                <w:b/>
                <w:bCs/>
                <w:sz w:val="22"/>
                <w:szCs w:val="22"/>
                <w:lang w:val="en-US"/>
                <w14:ligatures w14:val="none"/>
              </w:rPr>
            </w:pPr>
          </w:p>
          <w:p w14:paraId="4D7D78F4" w14:textId="16E9CD18" w:rsidR="00904EE9" w:rsidRPr="00904EE9" w:rsidRDefault="00904EE9" w:rsidP="00904EE9">
            <w:pPr>
              <w:pStyle w:val="BodyText3"/>
              <w:widowControl w:val="0"/>
              <w:spacing w:line="360" w:lineRule="auto"/>
              <w:rPr>
                <w:rFonts w:ascii="Arial" w:hAnsi="Arial" w:cs="Arial"/>
                <w:color w:val="auto"/>
                <w:sz w:val="22"/>
                <w:szCs w:val="22"/>
                <w:lang w:val="en-US"/>
                <w14:ligatures w14:val="none"/>
              </w:rPr>
            </w:pPr>
          </w:p>
        </w:tc>
        <w:tc>
          <w:tcPr>
            <w:tcW w:w="5219" w:type="dxa"/>
          </w:tcPr>
          <w:p w14:paraId="74F6C243" w14:textId="77777777" w:rsidR="00AE1464" w:rsidRDefault="00AE1464" w:rsidP="00AE1464">
            <w:pPr>
              <w:pStyle w:val="BodyText3"/>
              <w:widowControl w:val="0"/>
              <w:spacing w:line="360" w:lineRule="auto"/>
              <w:jc w:val="center"/>
              <w:rPr>
                <w:rFonts w:ascii="Arial" w:hAnsi="Arial" w:cs="Arial"/>
                <w:b/>
                <w:bCs/>
                <w:sz w:val="22"/>
                <w:szCs w:val="22"/>
                <w:lang w:val="en-US"/>
                <w14:ligatures w14:val="none"/>
              </w:rPr>
            </w:pPr>
          </w:p>
          <w:p w14:paraId="627082D2" w14:textId="09D96B51" w:rsidR="00AE1464" w:rsidRPr="00904EE9" w:rsidRDefault="00AE1464" w:rsidP="00AE1464">
            <w:pPr>
              <w:pStyle w:val="BodyText3"/>
              <w:widowControl w:val="0"/>
              <w:spacing w:line="360" w:lineRule="auto"/>
              <w:jc w:val="center"/>
              <w:rPr>
                <w:rFonts w:ascii="Arial" w:hAnsi="Arial" w:cs="Arial"/>
                <w:b/>
                <w:bCs/>
                <w:sz w:val="22"/>
                <w:szCs w:val="22"/>
                <w:lang w:val="en-US"/>
                <w14:ligatures w14:val="none"/>
              </w:rPr>
            </w:pPr>
            <w:r w:rsidRPr="00904EE9">
              <w:rPr>
                <w:rFonts w:ascii="Arial" w:hAnsi="Arial" w:cs="Arial"/>
                <w:b/>
                <w:bCs/>
                <w:sz w:val="22"/>
                <w:szCs w:val="22"/>
                <w:lang w:val="en-US"/>
                <w14:ligatures w14:val="none"/>
              </w:rPr>
              <w:t xml:space="preserve">Person </w:t>
            </w:r>
            <w:proofErr w:type="spellStart"/>
            <w:r w:rsidRPr="00904EE9">
              <w:rPr>
                <w:rFonts w:ascii="Arial" w:hAnsi="Arial" w:cs="Arial"/>
                <w:b/>
                <w:bCs/>
                <w:sz w:val="22"/>
                <w:szCs w:val="22"/>
                <w:lang w:val="en-US"/>
                <w14:ligatures w14:val="none"/>
              </w:rPr>
              <w:t>Centred</w:t>
            </w:r>
            <w:proofErr w:type="spellEnd"/>
            <w:r w:rsidRPr="00904EE9">
              <w:rPr>
                <w:rFonts w:ascii="Arial" w:hAnsi="Arial" w:cs="Arial"/>
                <w:b/>
                <w:bCs/>
                <w:sz w:val="22"/>
                <w:szCs w:val="22"/>
                <w:lang w:val="en-US"/>
                <w14:ligatures w14:val="none"/>
              </w:rPr>
              <w:t xml:space="preserve"> Outcomes</w:t>
            </w:r>
          </w:p>
          <w:p w14:paraId="55FC2705" w14:textId="5C998D95" w:rsidR="00904EE9" w:rsidRDefault="00AE1464" w:rsidP="00904EE9">
            <w:pPr>
              <w:spacing w:line="360" w:lineRule="auto"/>
              <w:rPr>
                <w:rFonts w:ascii="Arial" w:hAnsi="Arial" w:cs="Arial"/>
                <w:lang w:val="en-US"/>
              </w:rPr>
            </w:pPr>
            <w:r w:rsidRPr="00904EE9">
              <w:rPr>
                <w:rFonts w:ascii="Arial" w:hAnsi="Arial" w:cs="Arial"/>
                <w:lang w:val="en-US"/>
              </w:rPr>
              <w:t>Pers</w:t>
            </w:r>
            <w:r>
              <w:rPr>
                <w:rFonts w:ascii="Arial" w:hAnsi="Arial" w:cs="Arial"/>
                <w:lang w:val="en-US"/>
              </w:rPr>
              <w:t xml:space="preserve">on </w:t>
            </w:r>
            <w:proofErr w:type="spellStart"/>
            <w:r>
              <w:rPr>
                <w:rFonts w:ascii="Arial" w:hAnsi="Arial" w:cs="Arial"/>
                <w:lang w:val="en-US"/>
              </w:rPr>
              <w:t>Centred</w:t>
            </w:r>
            <w:proofErr w:type="spellEnd"/>
            <w:r>
              <w:rPr>
                <w:rFonts w:ascii="Arial" w:hAnsi="Arial" w:cs="Arial"/>
                <w:lang w:val="en-US"/>
              </w:rPr>
              <w:t xml:space="preserve"> Outcomes should be</w:t>
            </w:r>
            <w:r w:rsidRPr="00904EE9">
              <w:rPr>
                <w:rFonts w:ascii="Arial" w:hAnsi="Arial" w:cs="Arial"/>
                <w:lang w:val="en-US"/>
              </w:rPr>
              <w:t xml:space="preserve"> developed with the intention of building on so</w:t>
            </w:r>
            <w:r>
              <w:rPr>
                <w:rFonts w:ascii="Arial" w:hAnsi="Arial" w:cs="Arial"/>
                <w:lang w:val="en-US"/>
              </w:rPr>
              <w:t xml:space="preserve">mething that is working well, </w:t>
            </w:r>
            <w:r w:rsidRPr="00904EE9">
              <w:rPr>
                <w:rFonts w:ascii="Arial" w:hAnsi="Arial" w:cs="Arial"/>
                <w:lang w:val="en-US"/>
              </w:rPr>
              <w:t>changing something that doesn’t work well and have a strong focus on enabling CYP to</w:t>
            </w:r>
            <w:r>
              <w:rPr>
                <w:rFonts w:ascii="Arial" w:hAnsi="Arial" w:cs="Arial"/>
                <w:lang w:val="en-US"/>
              </w:rPr>
              <w:t xml:space="preserve"> </w:t>
            </w:r>
            <w:r w:rsidR="00904EE9">
              <w:rPr>
                <w:rFonts w:ascii="Arial" w:hAnsi="Arial" w:cs="Arial"/>
                <w:lang w:val="en-US"/>
              </w:rPr>
              <w:t>move towards long-term</w:t>
            </w:r>
            <w:r w:rsidR="00904EE9" w:rsidRPr="00904EE9">
              <w:rPr>
                <w:rFonts w:ascii="Arial" w:hAnsi="Arial" w:cs="Arial"/>
                <w:lang w:val="en-US"/>
              </w:rPr>
              <w:t xml:space="preserve"> aspirations. These will be </w:t>
            </w:r>
            <w:r w:rsidR="00904EE9">
              <w:rPr>
                <w:rFonts w:ascii="Arial" w:hAnsi="Arial" w:cs="Arial"/>
                <w:lang w:val="en-US"/>
              </w:rPr>
              <w:t>written in</w:t>
            </w:r>
            <w:r w:rsidR="00904EE9" w:rsidRPr="00904EE9">
              <w:rPr>
                <w:rFonts w:ascii="Arial" w:hAnsi="Arial" w:cs="Arial"/>
                <w:lang w:val="en-US"/>
              </w:rPr>
              <w:t xml:space="preserve"> conjunction with yourselves, your child and all professionals involved with your child.</w:t>
            </w:r>
          </w:p>
          <w:p w14:paraId="1D902A48" w14:textId="77777777" w:rsidR="00AE1464" w:rsidRDefault="00AE1464" w:rsidP="00904EE9">
            <w:pPr>
              <w:pStyle w:val="Heading7"/>
              <w:widowControl w:val="0"/>
              <w:spacing w:line="360" w:lineRule="auto"/>
              <w:jc w:val="center"/>
              <w:rPr>
                <w:rFonts w:ascii="Arial" w:hAnsi="Arial" w:cs="Arial"/>
                <w:b/>
                <w:i w:val="0"/>
                <w:color w:val="auto"/>
                <w:lang w:val="en-US"/>
              </w:rPr>
            </w:pPr>
          </w:p>
          <w:p w14:paraId="4571DF7B" w14:textId="7A735EA9" w:rsidR="00904EE9" w:rsidRPr="00904EE9" w:rsidRDefault="00DB42C0" w:rsidP="00904EE9">
            <w:pPr>
              <w:pStyle w:val="Heading7"/>
              <w:widowControl w:val="0"/>
              <w:spacing w:line="360" w:lineRule="auto"/>
              <w:jc w:val="center"/>
              <w:rPr>
                <w:rFonts w:ascii="Arial" w:hAnsi="Arial" w:cs="Arial"/>
                <w:b/>
                <w:i w:val="0"/>
                <w:color w:val="auto"/>
                <w:lang w:val="en-US"/>
              </w:rPr>
            </w:pPr>
            <w:r>
              <w:rPr>
                <w:rFonts w:ascii="Arial" w:hAnsi="Arial" w:cs="Arial"/>
                <w:b/>
                <w:i w:val="0"/>
                <w:color w:val="auto"/>
                <w:lang w:val="en-US"/>
              </w:rPr>
              <w:t>Concerns and Issues</w:t>
            </w:r>
          </w:p>
          <w:p w14:paraId="3C974468" w14:textId="37037181" w:rsidR="00904EE9" w:rsidRPr="00904EE9" w:rsidRDefault="00904EE9" w:rsidP="00904EE9">
            <w:pPr>
              <w:pStyle w:val="msobodytext4"/>
              <w:widowControl w:val="0"/>
              <w:spacing w:line="360" w:lineRule="auto"/>
              <w:jc w:val="both"/>
              <w:rPr>
                <w:rFonts w:ascii="Arial" w:hAnsi="Arial" w:cs="Arial"/>
                <w:b w:val="0"/>
                <w:bCs w:val="0"/>
                <w:color w:val="000000"/>
                <w:sz w:val="22"/>
                <w:szCs w:val="22"/>
                <w:lang w:val="en-US"/>
                <w14:ligatures w14:val="none"/>
              </w:rPr>
            </w:pPr>
            <w:r w:rsidRPr="00904EE9">
              <w:rPr>
                <w:rFonts w:ascii="Arial" w:hAnsi="Arial" w:cs="Arial"/>
                <w:b w:val="0"/>
                <w:bCs w:val="0"/>
                <w:color w:val="000000"/>
                <w:sz w:val="22"/>
                <w:szCs w:val="22"/>
                <w:lang w:val="en-US"/>
                <w14:ligatures w14:val="none"/>
              </w:rPr>
              <w:t>In the first instance and whenever possible, concerns will be dealt with as quickly as possible by the school and key people invol</w:t>
            </w:r>
            <w:r>
              <w:rPr>
                <w:rFonts w:ascii="Arial" w:hAnsi="Arial" w:cs="Arial"/>
                <w:b w:val="0"/>
                <w:bCs w:val="0"/>
                <w:color w:val="000000"/>
                <w:sz w:val="22"/>
                <w:szCs w:val="22"/>
                <w:lang w:val="en-US"/>
                <w14:ligatures w14:val="none"/>
              </w:rPr>
              <w:t>ved. Please ask to speak to the</w:t>
            </w:r>
            <w:r w:rsidRPr="00904EE9">
              <w:rPr>
                <w:rFonts w:ascii="Arial" w:hAnsi="Arial" w:cs="Arial"/>
                <w:b w:val="0"/>
                <w:bCs w:val="0"/>
                <w:color w:val="000000"/>
                <w:sz w:val="22"/>
                <w:szCs w:val="22"/>
                <w:lang w:val="en-US"/>
                <w14:ligatures w14:val="none"/>
              </w:rPr>
              <w:t xml:space="preserve"> </w:t>
            </w:r>
            <w:proofErr w:type="spellStart"/>
            <w:r w:rsidRPr="00904EE9">
              <w:rPr>
                <w:rFonts w:ascii="Arial" w:hAnsi="Arial" w:cs="Arial"/>
                <w:b w:val="0"/>
                <w:bCs w:val="0"/>
                <w:color w:val="000000"/>
                <w:sz w:val="22"/>
                <w:szCs w:val="22"/>
                <w:lang w:val="en-US"/>
                <w14:ligatures w14:val="none"/>
              </w:rPr>
              <w:t>ALNCo</w:t>
            </w:r>
            <w:proofErr w:type="spellEnd"/>
            <w:r w:rsidRPr="00904EE9">
              <w:rPr>
                <w:rFonts w:ascii="Arial" w:hAnsi="Arial" w:cs="Arial"/>
                <w:b w:val="0"/>
                <w:bCs w:val="0"/>
                <w:color w:val="000000"/>
                <w:sz w:val="22"/>
                <w:szCs w:val="22"/>
                <w:lang w:val="en-US"/>
                <w14:ligatures w14:val="none"/>
              </w:rPr>
              <w:t xml:space="preserve"> or the Headteacher if you have any concerns. </w:t>
            </w:r>
          </w:p>
          <w:p w14:paraId="0642A1F5" w14:textId="6C277CC5" w:rsidR="003D7491" w:rsidRPr="00AE1464" w:rsidRDefault="00904EE9" w:rsidP="00275359">
            <w:pPr>
              <w:pStyle w:val="msobodytext4"/>
              <w:widowControl w:val="0"/>
              <w:spacing w:line="360" w:lineRule="auto"/>
              <w:jc w:val="both"/>
              <w:rPr>
                <w:rFonts w:ascii="Arial" w:hAnsi="Arial" w:cs="Arial"/>
                <w:b w:val="0"/>
                <w:bCs w:val="0"/>
                <w:color w:val="000000"/>
                <w:sz w:val="22"/>
                <w:szCs w:val="22"/>
                <w:lang w:val="en-US"/>
                <w14:ligatures w14:val="none"/>
              </w:rPr>
            </w:pPr>
            <w:r w:rsidRPr="00904EE9">
              <w:rPr>
                <w:rFonts w:ascii="Arial" w:hAnsi="Arial" w:cs="Arial"/>
                <w:b w:val="0"/>
                <w:bCs w:val="0"/>
                <w:color w:val="000000"/>
                <w:sz w:val="22"/>
                <w:szCs w:val="22"/>
                <w:lang w:val="en-US"/>
                <w14:ligatures w14:val="none"/>
              </w:rPr>
              <w:t xml:space="preserve">Alternatively, if a concern or disagreement is not resolved you can discuss it with </w:t>
            </w:r>
            <w:r w:rsidR="00275359">
              <w:rPr>
                <w:rFonts w:ascii="Arial" w:hAnsi="Arial" w:cs="Arial"/>
                <w:b w:val="0"/>
                <w:bCs w:val="0"/>
                <w:color w:val="000000"/>
                <w:sz w:val="22"/>
                <w:szCs w:val="22"/>
                <w:lang w:val="en-US"/>
                <w14:ligatures w14:val="none"/>
              </w:rPr>
              <w:t>a caseworker</w:t>
            </w:r>
            <w:r w:rsidRPr="00904EE9">
              <w:rPr>
                <w:rFonts w:ascii="Arial" w:hAnsi="Arial" w:cs="Arial"/>
                <w:b w:val="0"/>
                <w:bCs w:val="0"/>
                <w:color w:val="000000"/>
                <w:sz w:val="22"/>
                <w:szCs w:val="22"/>
                <w:lang w:val="en-US"/>
                <w14:ligatures w14:val="none"/>
              </w:rPr>
              <w:t xml:space="preserve"> who work</w:t>
            </w:r>
            <w:r w:rsidR="00275359">
              <w:rPr>
                <w:rFonts w:ascii="Arial" w:hAnsi="Arial" w:cs="Arial"/>
                <w:b w:val="0"/>
                <w:bCs w:val="0"/>
                <w:color w:val="000000"/>
                <w:sz w:val="22"/>
                <w:szCs w:val="22"/>
                <w:lang w:val="en-US"/>
                <w14:ligatures w14:val="none"/>
              </w:rPr>
              <w:t>s</w:t>
            </w:r>
            <w:r w:rsidRPr="00904EE9">
              <w:rPr>
                <w:rFonts w:ascii="Arial" w:hAnsi="Arial" w:cs="Arial"/>
                <w:b w:val="0"/>
                <w:bCs w:val="0"/>
                <w:color w:val="000000"/>
                <w:sz w:val="22"/>
                <w:szCs w:val="22"/>
                <w:lang w:val="en-US"/>
                <w14:ligatures w14:val="none"/>
              </w:rPr>
              <w:t xml:space="preserve"> for Swansea Local Authority who can provide you with advice and support. If you think you will need support from this service speak to your </w:t>
            </w:r>
            <w:proofErr w:type="spellStart"/>
            <w:r w:rsidRPr="00904EE9">
              <w:rPr>
                <w:rFonts w:ascii="Arial" w:hAnsi="Arial" w:cs="Arial"/>
                <w:b w:val="0"/>
                <w:bCs w:val="0"/>
                <w:color w:val="000000"/>
                <w:sz w:val="22"/>
                <w:szCs w:val="22"/>
                <w:lang w:val="en-US"/>
                <w14:ligatures w14:val="none"/>
              </w:rPr>
              <w:t>ALNCo</w:t>
            </w:r>
            <w:proofErr w:type="spellEnd"/>
            <w:r w:rsidRPr="00904EE9">
              <w:rPr>
                <w:rFonts w:ascii="Arial" w:hAnsi="Arial" w:cs="Arial"/>
                <w:b w:val="0"/>
                <w:bCs w:val="0"/>
                <w:color w:val="000000"/>
                <w:sz w:val="22"/>
                <w:szCs w:val="22"/>
                <w:lang w:val="en-US"/>
                <w14:ligatures w14:val="none"/>
              </w:rPr>
              <w:t xml:space="preserve"> or Headteacher. A</w:t>
            </w:r>
            <w:r>
              <w:rPr>
                <w:rFonts w:ascii="Arial" w:hAnsi="Arial" w:cs="Arial"/>
                <w:b w:val="0"/>
                <w:bCs w:val="0"/>
                <w:color w:val="000000"/>
                <w:sz w:val="22"/>
                <w:szCs w:val="22"/>
                <w:lang w:val="en-US"/>
                <w14:ligatures w14:val="none"/>
              </w:rPr>
              <w:t xml:space="preserve">lternatively, you can email the caseworker team </w:t>
            </w:r>
            <w:r w:rsidRPr="00904EE9">
              <w:rPr>
                <w:rFonts w:ascii="Arial" w:hAnsi="Arial" w:cs="Arial"/>
                <w:b w:val="0"/>
                <w:bCs w:val="0"/>
                <w:color w:val="000000"/>
                <w:sz w:val="22"/>
                <w:szCs w:val="22"/>
                <w:lang w:val="en-US"/>
                <w14:ligatures w14:val="none"/>
              </w:rPr>
              <w:t>directly on:</w:t>
            </w:r>
            <w:r>
              <w:rPr>
                <w:rFonts w:ascii="Arial" w:hAnsi="Arial" w:cs="Arial"/>
                <w:b w:val="0"/>
                <w:bCs w:val="0"/>
                <w:color w:val="000000"/>
                <w:sz w:val="22"/>
                <w:szCs w:val="22"/>
                <w:lang w:val="en-US"/>
                <w14:ligatures w14:val="none"/>
              </w:rPr>
              <w:t xml:space="preserve"> </w:t>
            </w:r>
            <w:r w:rsidRPr="00904EE9">
              <w:rPr>
                <w:rFonts w:ascii="Arial" w:hAnsi="Arial" w:cs="Arial"/>
                <w:b w:val="0"/>
                <w:bCs w:val="0"/>
                <w:color w:val="000000"/>
                <w:sz w:val="22"/>
                <w:szCs w:val="22"/>
                <w:lang w:val="en-US"/>
                <w14:ligatures w14:val="none"/>
              </w:rPr>
              <w:t>caseworker@swansea.gov.uk</w:t>
            </w:r>
          </w:p>
        </w:tc>
      </w:tr>
    </w:tbl>
    <w:p w14:paraId="0E0473F3" w14:textId="77777777" w:rsidR="00904EE9" w:rsidRPr="009E55C1" w:rsidRDefault="00904EE9">
      <w:pPr>
        <w:rPr>
          <w:rFonts w:ascii="Arial" w:hAnsi="Arial" w:cs="Arial"/>
          <w:sz w:val="24"/>
          <w:szCs w:val="24"/>
        </w:rPr>
      </w:pPr>
    </w:p>
    <w:sectPr w:rsidR="00904EE9" w:rsidRPr="009E55C1" w:rsidSect="00904EE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EC8"/>
    <w:multiLevelType w:val="hybridMultilevel"/>
    <w:tmpl w:val="BC00C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A732B4"/>
    <w:multiLevelType w:val="hybridMultilevel"/>
    <w:tmpl w:val="ABBA79AA"/>
    <w:lvl w:ilvl="0" w:tplc="2B28F65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C41FAF"/>
    <w:multiLevelType w:val="hybridMultilevel"/>
    <w:tmpl w:val="D0D618A4"/>
    <w:lvl w:ilvl="0" w:tplc="2B28F6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53219"/>
    <w:multiLevelType w:val="hybridMultilevel"/>
    <w:tmpl w:val="3D207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E00FD9"/>
    <w:multiLevelType w:val="hybridMultilevel"/>
    <w:tmpl w:val="806636B4"/>
    <w:lvl w:ilvl="0" w:tplc="524800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73715"/>
    <w:multiLevelType w:val="hybridMultilevel"/>
    <w:tmpl w:val="9FB0AB4E"/>
    <w:lvl w:ilvl="0" w:tplc="524800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E9"/>
    <w:rsid w:val="00112585"/>
    <w:rsid w:val="00157D58"/>
    <w:rsid w:val="001C2FAC"/>
    <w:rsid w:val="00275359"/>
    <w:rsid w:val="0035652F"/>
    <w:rsid w:val="003801AF"/>
    <w:rsid w:val="003D7491"/>
    <w:rsid w:val="005226C1"/>
    <w:rsid w:val="0062420C"/>
    <w:rsid w:val="00650C18"/>
    <w:rsid w:val="008B12E8"/>
    <w:rsid w:val="008D1B4D"/>
    <w:rsid w:val="00904EE9"/>
    <w:rsid w:val="009053BF"/>
    <w:rsid w:val="009E55C1"/>
    <w:rsid w:val="00AE1464"/>
    <w:rsid w:val="00DB42C0"/>
    <w:rsid w:val="00E11ED2"/>
    <w:rsid w:val="00FC3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87D1"/>
  <w15:chartTrackingRefBased/>
  <w15:docId w15:val="{579607B7-69DE-4BF7-8CD7-83413EE3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E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04E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link w:val="Heading4Char"/>
    <w:uiPriority w:val="9"/>
    <w:qFormat/>
    <w:rsid w:val="00904EE9"/>
    <w:pPr>
      <w:spacing w:after="80" w:line="333" w:lineRule="auto"/>
      <w:outlineLvl w:val="3"/>
    </w:pPr>
    <w:rPr>
      <w:rFonts w:ascii="Tahoma" w:eastAsia="Times New Roman" w:hAnsi="Tahoma" w:cs="Tahoma"/>
      <w:b/>
      <w:bCs/>
      <w:color w:val="FFFFFF"/>
      <w:kern w:val="28"/>
      <w:sz w:val="20"/>
      <w:szCs w:val="20"/>
      <w:lang w:eastAsia="en-GB"/>
      <w14:ligatures w14:val="standard"/>
      <w14:cntxtAlts/>
    </w:rPr>
  </w:style>
  <w:style w:type="paragraph" w:styleId="Heading7">
    <w:name w:val="heading 7"/>
    <w:basedOn w:val="Normal"/>
    <w:next w:val="Normal"/>
    <w:link w:val="Heading7Char"/>
    <w:uiPriority w:val="9"/>
    <w:semiHidden/>
    <w:unhideWhenUsed/>
    <w:qFormat/>
    <w:rsid w:val="00904EE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title3">
    <w:name w:val="msotitle3"/>
    <w:rsid w:val="00904EE9"/>
    <w:pPr>
      <w:spacing w:line="264" w:lineRule="auto"/>
    </w:pPr>
    <w:rPr>
      <w:rFonts w:ascii="Tahoma" w:eastAsia="Times New Roman" w:hAnsi="Tahoma" w:cs="Tahoma"/>
      <w:b/>
      <w:bCs/>
      <w:color w:val="FFFFFF"/>
      <w:kern w:val="28"/>
      <w:sz w:val="40"/>
      <w:szCs w:val="40"/>
      <w:lang w:eastAsia="en-GB"/>
      <w14:ligatures w14:val="standard"/>
      <w14:cntxtAlts/>
    </w:rPr>
  </w:style>
  <w:style w:type="character" w:customStyle="1" w:styleId="Heading4Char">
    <w:name w:val="Heading 4 Char"/>
    <w:basedOn w:val="DefaultParagraphFont"/>
    <w:link w:val="Heading4"/>
    <w:uiPriority w:val="9"/>
    <w:rsid w:val="00904EE9"/>
    <w:rPr>
      <w:rFonts w:ascii="Tahoma" w:eastAsia="Times New Roman" w:hAnsi="Tahoma" w:cs="Tahoma"/>
      <w:b/>
      <w:bCs/>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904EE9"/>
    <w:rPr>
      <w:rFonts w:asciiTheme="majorHAnsi" w:eastAsiaTheme="majorEastAsia" w:hAnsiTheme="majorHAnsi" w:cstheme="majorBidi"/>
      <w:color w:val="365F91" w:themeColor="accent1" w:themeShade="BF"/>
      <w:sz w:val="32"/>
      <w:szCs w:val="32"/>
    </w:rPr>
  </w:style>
  <w:style w:type="paragraph" w:styleId="BodyText3">
    <w:name w:val="Body Text 3"/>
    <w:link w:val="BodyText3Char"/>
    <w:uiPriority w:val="99"/>
    <w:unhideWhenUsed/>
    <w:rsid w:val="00904EE9"/>
    <w:pPr>
      <w:spacing w:after="180" w:line="333" w:lineRule="auto"/>
      <w:jc w:val="both"/>
    </w:pPr>
    <w:rPr>
      <w:rFonts w:ascii="Tahoma" w:eastAsia="Times New Roman" w:hAnsi="Tahoma" w:cs="Tahoma"/>
      <w:color w:val="000000"/>
      <w:kern w:val="28"/>
      <w:sz w:val="16"/>
      <w:szCs w:val="16"/>
      <w:lang w:eastAsia="en-GB"/>
      <w14:ligatures w14:val="standard"/>
      <w14:cntxtAlts/>
    </w:rPr>
  </w:style>
  <w:style w:type="character" w:customStyle="1" w:styleId="BodyText3Char">
    <w:name w:val="Body Text 3 Char"/>
    <w:basedOn w:val="DefaultParagraphFont"/>
    <w:link w:val="BodyText3"/>
    <w:uiPriority w:val="99"/>
    <w:rsid w:val="00904EE9"/>
    <w:rPr>
      <w:rFonts w:ascii="Tahoma" w:eastAsia="Times New Roman" w:hAnsi="Tahoma" w:cs="Tahoma"/>
      <w:color w:val="000000"/>
      <w:kern w:val="28"/>
      <w:sz w:val="16"/>
      <w:szCs w:val="16"/>
      <w:lang w:eastAsia="en-GB"/>
      <w14:ligatures w14:val="standard"/>
      <w14:cntxtAlts/>
    </w:rPr>
  </w:style>
  <w:style w:type="character" w:customStyle="1" w:styleId="Heading3Char">
    <w:name w:val="Heading 3 Char"/>
    <w:basedOn w:val="DefaultParagraphFont"/>
    <w:link w:val="Heading3"/>
    <w:uiPriority w:val="9"/>
    <w:rsid w:val="00904EE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04EE9"/>
    <w:pPr>
      <w:ind w:left="720"/>
      <w:contextualSpacing/>
    </w:pPr>
  </w:style>
  <w:style w:type="character" w:customStyle="1" w:styleId="Heading7Char">
    <w:name w:val="Heading 7 Char"/>
    <w:basedOn w:val="DefaultParagraphFont"/>
    <w:link w:val="Heading7"/>
    <w:uiPriority w:val="9"/>
    <w:semiHidden/>
    <w:rsid w:val="00904EE9"/>
    <w:rPr>
      <w:rFonts w:asciiTheme="majorHAnsi" w:eastAsiaTheme="majorEastAsia" w:hAnsiTheme="majorHAnsi" w:cstheme="majorBidi"/>
      <w:i/>
      <w:iCs/>
      <w:color w:val="243F60" w:themeColor="accent1" w:themeShade="7F"/>
    </w:rPr>
  </w:style>
  <w:style w:type="paragraph" w:customStyle="1" w:styleId="msobodytext4">
    <w:name w:val="msobodytext4"/>
    <w:rsid w:val="00904EE9"/>
    <w:pPr>
      <w:spacing w:after="120" w:line="333" w:lineRule="auto"/>
    </w:pPr>
    <w:rPr>
      <w:rFonts w:ascii="Tahoma" w:eastAsia="Times New Roman" w:hAnsi="Tahoma" w:cs="Tahoma"/>
      <w:b/>
      <w:bCs/>
      <w:color w:val="FFFFFF"/>
      <w:kern w:val="28"/>
      <w:sz w:val="17"/>
      <w:szCs w:val="17"/>
      <w:lang w:eastAsia="en-GB"/>
      <w14:ligatures w14:val="standard"/>
      <w14:cntxtAlts/>
    </w:rPr>
  </w:style>
  <w:style w:type="character" w:styleId="Hyperlink">
    <w:name w:val="Hyperlink"/>
    <w:basedOn w:val="DefaultParagraphFont"/>
    <w:uiPriority w:val="99"/>
    <w:unhideWhenUsed/>
    <w:rsid w:val="003D7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436">
      <w:bodyDiv w:val="1"/>
      <w:marLeft w:val="0"/>
      <w:marRight w:val="0"/>
      <w:marTop w:val="0"/>
      <w:marBottom w:val="0"/>
      <w:divBdr>
        <w:top w:val="none" w:sz="0" w:space="0" w:color="auto"/>
        <w:left w:val="none" w:sz="0" w:space="0" w:color="auto"/>
        <w:bottom w:val="none" w:sz="0" w:space="0" w:color="auto"/>
        <w:right w:val="none" w:sz="0" w:space="0" w:color="auto"/>
      </w:divBdr>
    </w:div>
    <w:div w:id="225842228">
      <w:bodyDiv w:val="1"/>
      <w:marLeft w:val="0"/>
      <w:marRight w:val="0"/>
      <w:marTop w:val="0"/>
      <w:marBottom w:val="0"/>
      <w:divBdr>
        <w:top w:val="none" w:sz="0" w:space="0" w:color="auto"/>
        <w:left w:val="none" w:sz="0" w:space="0" w:color="auto"/>
        <w:bottom w:val="none" w:sz="0" w:space="0" w:color="auto"/>
        <w:right w:val="none" w:sz="0" w:space="0" w:color="auto"/>
      </w:divBdr>
    </w:div>
    <w:div w:id="587227227">
      <w:bodyDiv w:val="1"/>
      <w:marLeft w:val="0"/>
      <w:marRight w:val="0"/>
      <w:marTop w:val="0"/>
      <w:marBottom w:val="0"/>
      <w:divBdr>
        <w:top w:val="none" w:sz="0" w:space="0" w:color="auto"/>
        <w:left w:val="none" w:sz="0" w:space="0" w:color="auto"/>
        <w:bottom w:val="none" w:sz="0" w:space="0" w:color="auto"/>
        <w:right w:val="none" w:sz="0" w:space="0" w:color="auto"/>
      </w:divBdr>
    </w:div>
    <w:div w:id="664825194">
      <w:bodyDiv w:val="1"/>
      <w:marLeft w:val="0"/>
      <w:marRight w:val="0"/>
      <w:marTop w:val="0"/>
      <w:marBottom w:val="0"/>
      <w:divBdr>
        <w:top w:val="none" w:sz="0" w:space="0" w:color="auto"/>
        <w:left w:val="none" w:sz="0" w:space="0" w:color="auto"/>
        <w:bottom w:val="none" w:sz="0" w:space="0" w:color="auto"/>
        <w:right w:val="none" w:sz="0" w:space="0" w:color="auto"/>
      </w:divBdr>
    </w:div>
    <w:div w:id="724336379">
      <w:bodyDiv w:val="1"/>
      <w:marLeft w:val="0"/>
      <w:marRight w:val="0"/>
      <w:marTop w:val="0"/>
      <w:marBottom w:val="0"/>
      <w:divBdr>
        <w:top w:val="none" w:sz="0" w:space="0" w:color="auto"/>
        <w:left w:val="none" w:sz="0" w:space="0" w:color="auto"/>
        <w:bottom w:val="none" w:sz="0" w:space="0" w:color="auto"/>
        <w:right w:val="none" w:sz="0" w:space="0" w:color="auto"/>
      </w:divBdr>
    </w:div>
    <w:div w:id="727268532">
      <w:bodyDiv w:val="1"/>
      <w:marLeft w:val="0"/>
      <w:marRight w:val="0"/>
      <w:marTop w:val="0"/>
      <w:marBottom w:val="0"/>
      <w:divBdr>
        <w:top w:val="none" w:sz="0" w:space="0" w:color="auto"/>
        <w:left w:val="none" w:sz="0" w:space="0" w:color="auto"/>
        <w:bottom w:val="none" w:sz="0" w:space="0" w:color="auto"/>
        <w:right w:val="none" w:sz="0" w:space="0" w:color="auto"/>
      </w:divBdr>
    </w:div>
    <w:div w:id="832724558">
      <w:bodyDiv w:val="1"/>
      <w:marLeft w:val="0"/>
      <w:marRight w:val="0"/>
      <w:marTop w:val="0"/>
      <w:marBottom w:val="0"/>
      <w:divBdr>
        <w:top w:val="none" w:sz="0" w:space="0" w:color="auto"/>
        <w:left w:val="none" w:sz="0" w:space="0" w:color="auto"/>
        <w:bottom w:val="none" w:sz="0" w:space="0" w:color="auto"/>
        <w:right w:val="none" w:sz="0" w:space="0" w:color="auto"/>
      </w:divBdr>
    </w:div>
    <w:div w:id="976183263">
      <w:bodyDiv w:val="1"/>
      <w:marLeft w:val="0"/>
      <w:marRight w:val="0"/>
      <w:marTop w:val="0"/>
      <w:marBottom w:val="0"/>
      <w:divBdr>
        <w:top w:val="none" w:sz="0" w:space="0" w:color="auto"/>
        <w:left w:val="none" w:sz="0" w:space="0" w:color="auto"/>
        <w:bottom w:val="none" w:sz="0" w:space="0" w:color="auto"/>
        <w:right w:val="none" w:sz="0" w:space="0" w:color="auto"/>
      </w:divBdr>
    </w:div>
    <w:div w:id="1053887555">
      <w:bodyDiv w:val="1"/>
      <w:marLeft w:val="0"/>
      <w:marRight w:val="0"/>
      <w:marTop w:val="0"/>
      <w:marBottom w:val="0"/>
      <w:divBdr>
        <w:top w:val="none" w:sz="0" w:space="0" w:color="auto"/>
        <w:left w:val="none" w:sz="0" w:space="0" w:color="auto"/>
        <w:bottom w:val="none" w:sz="0" w:space="0" w:color="auto"/>
        <w:right w:val="none" w:sz="0" w:space="0" w:color="auto"/>
      </w:divBdr>
    </w:div>
    <w:div w:id="1705053164">
      <w:bodyDiv w:val="1"/>
      <w:marLeft w:val="0"/>
      <w:marRight w:val="0"/>
      <w:marTop w:val="0"/>
      <w:marBottom w:val="0"/>
      <w:divBdr>
        <w:top w:val="none" w:sz="0" w:space="0" w:color="auto"/>
        <w:left w:val="none" w:sz="0" w:space="0" w:color="auto"/>
        <w:bottom w:val="none" w:sz="0" w:space="0" w:color="auto"/>
        <w:right w:val="none" w:sz="0" w:space="0" w:color="auto"/>
      </w:divBdr>
    </w:div>
    <w:div w:id="1712801382">
      <w:bodyDiv w:val="1"/>
      <w:marLeft w:val="0"/>
      <w:marRight w:val="0"/>
      <w:marTop w:val="0"/>
      <w:marBottom w:val="0"/>
      <w:divBdr>
        <w:top w:val="none" w:sz="0" w:space="0" w:color="auto"/>
        <w:left w:val="none" w:sz="0" w:space="0" w:color="auto"/>
        <w:bottom w:val="none" w:sz="0" w:space="0" w:color="auto"/>
        <w:right w:val="none" w:sz="0" w:space="0" w:color="auto"/>
      </w:divBdr>
    </w:div>
    <w:div w:id="1806777868">
      <w:bodyDiv w:val="1"/>
      <w:marLeft w:val="0"/>
      <w:marRight w:val="0"/>
      <w:marTop w:val="0"/>
      <w:marBottom w:val="0"/>
      <w:divBdr>
        <w:top w:val="none" w:sz="0" w:space="0" w:color="auto"/>
        <w:left w:val="none" w:sz="0" w:space="0" w:color="auto"/>
        <w:bottom w:val="none" w:sz="0" w:space="0" w:color="auto"/>
        <w:right w:val="none" w:sz="0" w:space="0" w:color="auto"/>
      </w:divBdr>
    </w:div>
    <w:div w:id="1989019736">
      <w:bodyDiv w:val="1"/>
      <w:marLeft w:val="0"/>
      <w:marRight w:val="0"/>
      <w:marTop w:val="0"/>
      <w:marBottom w:val="0"/>
      <w:divBdr>
        <w:top w:val="none" w:sz="0" w:space="0" w:color="auto"/>
        <w:left w:val="none" w:sz="0" w:space="0" w:color="auto"/>
        <w:bottom w:val="none" w:sz="0" w:space="0" w:color="auto"/>
        <w:right w:val="none" w:sz="0" w:space="0" w:color="auto"/>
      </w:divBdr>
    </w:div>
    <w:div w:id="21274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FC8612493A2A4DB4563CD4142C8300" ma:contentTypeVersion="11" ma:contentTypeDescription="Create a new document." ma:contentTypeScope="" ma:versionID="8497919ef47bdb7eef966b2f8329ee53">
  <xsd:schema xmlns:xsd="http://www.w3.org/2001/XMLSchema" xmlns:xs="http://www.w3.org/2001/XMLSchema" xmlns:p="http://schemas.microsoft.com/office/2006/metadata/properties" xmlns:ns2="4b56c8e4-089f-48e8-8b2e-216dc56e6e77" targetNamespace="http://schemas.microsoft.com/office/2006/metadata/properties" ma:root="true" ma:fieldsID="2b7dd77b65ee48f1fc6af1be1fac6027" ns2:_="">
    <xsd:import namespace="4b56c8e4-089f-48e8-8b2e-216dc56e6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6c8e4-089f-48e8-8b2e-216dc56e6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7428A-E4F2-445C-8B19-66A7B9ADE11A}">
  <ds:schemaRefs>
    <ds:schemaRef ds:uri="http://schemas.microsoft.com/sharepoint/v3/contenttype/forms"/>
  </ds:schemaRefs>
</ds:datastoreItem>
</file>

<file path=customXml/itemProps2.xml><?xml version="1.0" encoding="utf-8"?>
<ds:datastoreItem xmlns:ds="http://schemas.openxmlformats.org/officeDocument/2006/customXml" ds:itemID="{E73CE659-436D-4972-A32E-1F9EFF6A81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19235-CD55-4054-A316-0A866F415E72}"/>
</file>

<file path=docProps/app.xml><?xml version="1.0" encoding="utf-8"?>
<Properties xmlns="http://schemas.openxmlformats.org/officeDocument/2006/extended-properties" xmlns:vt="http://schemas.openxmlformats.org/officeDocument/2006/docPropsVTypes">
  <Template>Normal.dotm</Template>
  <TotalTime>25</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Jones (Education)</dc:creator>
  <cp:keywords/>
  <dc:description/>
  <cp:lastModifiedBy>G Tiltman (Sea View Community Primary School)</cp:lastModifiedBy>
  <cp:revision>10</cp:revision>
  <dcterms:created xsi:type="dcterms:W3CDTF">2021-09-06T12:10:00Z</dcterms:created>
  <dcterms:modified xsi:type="dcterms:W3CDTF">2021-12-02T14:32:00Z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0x010100E2FC8612493A2A4DB4563CD4142C8300</vt:lpwstr>
  </property>
</Properties>
</file>